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napToGrid w:val="0"/>
        <w:spacing w:before="156" w:beforeLines="50" w:after="156" w:afterLines="50" w:line="560" w:lineRule="exact"/>
        <w:jc w:val="center"/>
        <w:rPr>
          <w:rFonts w:hint="default" w:ascii="Times New Roman" w:hAnsi="Times New Roman" w:eastAsia="华文中宋" w:cs="Times New Roman"/>
          <w:b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sz w:val="36"/>
          <w:szCs w:val="36"/>
        </w:rPr>
        <w:t>浙江省市场监督系统行政裁决技术调查官申请表</w:t>
      </w:r>
    </w:p>
    <w:p>
      <w:pPr>
        <w:spacing w:before="156" w:beforeLines="50"/>
        <w:outlineLvl w:val="0"/>
        <w:rPr>
          <w:rFonts w:hint="default" w:ascii="Times New Roman" w:hAnsi="Times New Roman" w:eastAsia="仿宋_GB2312" w:cs="Times New Roman"/>
          <w:szCs w:val="21"/>
        </w:rPr>
      </w:pPr>
    </w:p>
    <w:tbl>
      <w:tblPr>
        <w:tblStyle w:val="3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09"/>
        <w:gridCol w:w="715"/>
        <w:gridCol w:w="1574"/>
        <w:gridCol w:w="1007"/>
        <w:gridCol w:w="169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6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5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69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院校</w:t>
            </w:r>
          </w:p>
        </w:tc>
        <w:tc>
          <w:tcPr>
            <w:tcW w:w="389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毕业时间</w:t>
            </w:r>
          </w:p>
        </w:tc>
        <w:tc>
          <w:tcPr>
            <w:tcW w:w="169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所学专业</w:t>
            </w:r>
          </w:p>
        </w:tc>
        <w:tc>
          <w:tcPr>
            <w:tcW w:w="389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学历学位</w:t>
            </w:r>
          </w:p>
        </w:tc>
        <w:tc>
          <w:tcPr>
            <w:tcW w:w="169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技术职称</w:t>
            </w:r>
          </w:p>
        </w:tc>
        <w:tc>
          <w:tcPr>
            <w:tcW w:w="389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现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从事领域</w:t>
            </w:r>
          </w:p>
        </w:tc>
        <w:tc>
          <w:tcPr>
            <w:tcW w:w="35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389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职务</w:t>
            </w:r>
          </w:p>
        </w:tc>
        <w:tc>
          <w:tcPr>
            <w:tcW w:w="35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地址</w:t>
            </w:r>
          </w:p>
        </w:tc>
        <w:tc>
          <w:tcPr>
            <w:tcW w:w="389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手机号码</w:t>
            </w:r>
          </w:p>
        </w:tc>
        <w:tc>
          <w:tcPr>
            <w:tcW w:w="35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专利分类号</w:t>
            </w:r>
          </w:p>
        </w:tc>
        <w:tc>
          <w:tcPr>
            <w:tcW w:w="8413" w:type="dxa"/>
            <w:gridSpan w:val="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</w:rPr>
              <w:t>（根据</w:t>
            </w:r>
            <w:r>
              <w:rPr>
                <w:rFonts w:hint="default" w:ascii="Times New Roman" w:hAnsi="Times New Roman" w:eastAsia="宋体" w:cs="Times New Roman"/>
                <w:sz w:val="22"/>
                <w:lang w:eastAsia="zh-CN"/>
              </w:rPr>
              <w:t>附件</w:t>
            </w:r>
            <w:r>
              <w:rPr>
                <w:rFonts w:hint="default" w:ascii="Times New Roman" w:hAnsi="Times New Roman" w:eastAsia="宋体" w:cs="Times New Roman"/>
                <w:sz w:val="22"/>
              </w:rPr>
              <w:t>国际专利分类表填报大类号，如A01，最多可填报3项）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职业资格</w:t>
            </w:r>
          </w:p>
        </w:tc>
        <w:tc>
          <w:tcPr>
            <w:tcW w:w="8413" w:type="dxa"/>
            <w:gridSpan w:val="6"/>
            <w:vAlign w:val="center"/>
          </w:tcPr>
          <w:p>
            <w:pPr>
              <w:snapToGrid w:val="0"/>
              <w:ind w:firstLine="240" w:firstLineChars="100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专利代理师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是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否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个人简介</w:t>
            </w:r>
          </w:p>
        </w:tc>
        <w:tc>
          <w:tcPr>
            <w:tcW w:w="8413" w:type="dxa"/>
            <w:gridSpan w:val="6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推荐单位意见</w:t>
            </w:r>
          </w:p>
        </w:tc>
        <w:tc>
          <w:tcPr>
            <w:tcW w:w="8413" w:type="dxa"/>
            <w:gridSpan w:val="6"/>
            <w:vAlign w:val="center"/>
          </w:tcPr>
          <w:p>
            <w:pPr>
              <w:snapToGrid w:val="0"/>
              <w:ind w:firstLine="5040" w:firstLineChars="21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firstLine="5040" w:firstLineChars="21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firstLine="5040" w:firstLineChars="21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firstLine="4320" w:firstLineChars="18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推荐单位（盖章）：</w:t>
            </w:r>
          </w:p>
          <w:p>
            <w:pPr>
              <w:snapToGrid w:val="0"/>
              <w:ind w:firstLine="4320" w:firstLineChars="18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  <w:p>
            <w:pPr>
              <w:snapToGrid w:val="0"/>
              <w:ind w:firstLine="4800" w:firstLineChars="20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日  期： </w:t>
            </w:r>
          </w:p>
          <w:p>
            <w:pPr>
              <w:snapToGrid w:val="0"/>
              <w:ind w:firstLine="5040" w:firstLineChars="21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国际专利分类（部分）</w:t>
      </w:r>
    </w:p>
    <w:p>
      <w:pPr>
        <w:widowControl/>
        <w:jc w:val="left"/>
        <w:rPr>
          <w:rFonts w:hint="default" w:ascii="Times New Roman" w:hAnsi="Times New Roman" w:cs="Times New Roman"/>
          <w:b/>
          <w:color w:val="000000"/>
          <w:kern w:val="0"/>
          <w:sz w:val="22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2"/>
        </w:rPr>
        <w:t>A部——人类生活必需</w:t>
      </w:r>
    </w:p>
    <w:p>
      <w:pPr>
        <w:jc w:val="left"/>
        <w:rPr>
          <w:rFonts w:hint="default" w:ascii="Times New Roman" w:hAnsi="Times New Roman" w:cs="Times New Roman"/>
          <w:color w:val="000000"/>
          <w:kern w:val="0"/>
          <w:sz w:val="22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A01：农业；林业；畜牧业；狩猎；诱捕；捕鱼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A21：焙烤；制作或处理面团的设备；焙烤用面团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A22：屠宰；肉品处理；家禽或鱼的加工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A23：其他类不包含的食品或食料；及其处理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A24：烟草；雪茄烟；纸烟；模拟吸烟装置；吸烟者用品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A41：服装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A42：帽类制品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A43：鞋类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A44：服饰缝纫用品；珠宝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A45：手携物品或旅行品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A46：刷类制品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A47：家具；家庭用的物品或设备；咖啡磨；香料磨；一般吸尘器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A61：医学或兽医学；卫生学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A62：救生；消防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A63：运动；游戏；娱乐活动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A99：本部其他类目中不包括的技术主题</w:t>
      </w:r>
    </w:p>
    <w:p>
      <w:pPr>
        <w:jc w:val="left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B部——作业；运输；干法—湿法的结合B03B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B01：一般的物理或化学的方法或装置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B02：破碎、磨粉或粉碎；谷物碾磨的预处理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B03：用液体或用风力摇床或风力跳汰机分离固体物料；从固体物料或流体中分离固体物料的磁或静电分离；高压电场分离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B04：用于实现物理或化学工艺过程的离心装置或离心机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B05：一般喷射或雾化；对表面涂覆流体的一般方法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B06：一般机械振动的发生或传递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B07</w:t>
      </w:r>
      <w:r>
        <w:rPr>
          <w:rFonts w:hint="default" w:ascii="Times New Roman" w:hAnsi="Times New Roman" w:cs="Times New Roman"/>
          <w:sz w:val="22"/>
        </w:rPr>
        <w:tab/>
      </w:r>
      <w:r>
        <w:rPr>
          <w:rFonts w:hint="default" w:ascii="Times New Roman" w:hAnsi="Times New Roman" w:cs="Times New Roman"/>
          <w:sz w:val="22"/>
        </w:rPr>
        <w:t>：固体从固体中分离；分选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B08：清洁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B09：固体废物的处理；被污染土壤的再生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B21：基本上无切削的金属机械加工；金属冲压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B22：铸造；粉末冶金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B23：机床；其他类目中不包括的金属加工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B24：磨削；抛光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B25：手动工具；轻便机动工具；手动器械的手柄；车间设备；机械手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B26：手动切割工具；切割；切断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B27：木材或类似材料的加工或保存；一般钉钉机或钉U形钉机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B28：加工水泥、黏土或石料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B29：塑料的加工；一般处于塑性状态物质的加工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B30：压力机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B31：纸品或纸板或类似纸的方式加工的材料制品制作；纸或纸板或类似纸的方式加工的材料的加工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B32：层状产品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B33：增材制造技术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B41：印刷；排版机；打字机；模印机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B42：装订；图册；文件夹；特种印刷品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B43：书写或绘图器具；办公用品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B44：装饰艺术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B60：一般车辆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B61：铁路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B62：无轨陆用车辆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B62B：手动车辆，例如手推车或摇篮车；雪橇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B63：船舶或其他水上船只；与船有关的设备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B64：飞行器；航空；宇宙航行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B65：输送；包装；贮存；搬运薄的或细丝状材料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B66：卷扬；提升；牵引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B67：开启或封闭瓶子、罐或类似的容器；液体的贮运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B68：鞍具；家具罩面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B81：微观结构技术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B82：超微技术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B99：本部其他类目中不包括的技术主题</w:t>
      </w:r>
    </w:p>
    <w:p>
      <w:pPr>
        <w:jc w:val="left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C部——化学；冶金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C01：无机化学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C02：水、废水、污水或污泥的处理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C03：玻璃；矿棉或渣棉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C04：水泥；混凝土；人造石；陶瓷；耐火材料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C05：肥料；肥料制造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C06：炸药；火柴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C07：有机化学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C08：有机高分子化合物；其制备或化学加工；以其为基料的组合物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C09：染料；涂料；抛光剂；天然树脂；黏合剂；其他类目不包含的组合物；其他类目不包含的材料的应用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C10：石油、煤气及炼焦工业；含一氧化碳的工业气体；燃料；润滑剂；泥煤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C11：动物或植物油、脂、脂肪物质或蜡；由此制取的脂肪酸；洗涤剂；蜡烛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C12：生物化学；啤酒；烈性酒；果汁酒；醋；微生物学；酶学；突变或遗传工程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C13：糖工业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C14：小原皮；大原皮；毛皮或皮革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C21：铁的冶金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C22：冶金；黑色或有色金属合金；合金或有色金属的处理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C23：对金属材料的镀覆；用金属材料对材料的镀覆；表面化学处理；金属材料的扩散处理；真空蒸发法、溅射法、离子注入法或化学气相沉积法的一般镀覆；金属材料腐蚀或积垢的一般抑制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C25：电解或电泳工艺；其所用设备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C30：晶体生长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C40：组合技术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C99：本部其他类目不包括的技术主题</w:t>
      </w:r>
    </w:p>
    <w:p>
      <w:pPr>
        <w:jc w:val="left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D部——纺织；造纸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D01：天然或化学的线或纤维；纺纱或纺丝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D02G：纤维；长丝；纱或线的卷曲；纱或线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D03：织造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D04：编织；花边制作；针织；饰带；非织造布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D05：缝纫；绣花；簇绒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D06：织物等的处理；洗涤；其他类不包括的柔性材料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D07：绳；除电缆以外的缆索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D21：造纸；纤维素的生产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D99：本部其他类目不包括的技术主题</w:t>
      </w:r>
    </w:p>
    <w:p>
      <w:pPr>
        <w:jc w:val="left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E部——固定建筑物；分部：建筑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E01：道路、铁路或桥梁的建筑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E02：水利工程；基础；疏浚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E03：给水；排水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E04：建筑物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E05：锁；钥匙；门窗零件；保险箱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E06：一般门、窗、百叶窗或卷辊遮帘；梯子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E21：土层或岩石的钻进；采矿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E99：本部其他类目不包括的技术主题</w:t>
      </w:r>
    </w:p>
    <w:p>
      <w:pPr>
        <w:jc w:val="left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F部——机械工程；照明；加热；武器；爆破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F01：一般机器或发动机；一般的发动机装置；蒸汽机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F02：燃烧发动机；热气或燃烧生成物的发动机装置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F03：液力机械或液力发动机；风力、弹力或重力发动机；其他类目中不包括的产生机械动力或反推力的发动机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F04：液体变容式机械；液体泵或弹性流体泵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F15：流体压力执行机构；一般液压技术和气动技术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F16：工程元件或部件；为产生和保持机器或设备的有效运行的一般措施；一般绝热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F17：气体或液体的贮存或分配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F21：照明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F22：蒸汽的发生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F23：燃烧设备；燃烧方法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F24：供热；炉灶；通风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F25：制冷或冷却；加热和制冷的联合系统；热泵系统；冰的制造或储存；气体的液化或固化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F26：干燥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F27：炉；窑；烘烤炉；蒸馏炉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F28：一般热交换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F41：武器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F42：弹药；爆破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F99：本部其他类目不包括的技术主题</w:t>
      </w:r>
    </w:p>
    <w:p>
      <w:pPr>
        <w:jc w:val="left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G部——物理；分部：仪器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G01：测量；测试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G02：光学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G03：摄影术；电影术；利用了光波以外其他波的类似技术；电记录术；全息摄影术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G04：测时学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G05：控制；调节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G06：计算；推算或计数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G07：核算装置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G08：信号装置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G09：教育；密码术；显示；广告；印鉴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G10：乐器；声学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G11：信息存储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G12：仪器的结构零部件，或未列入其他类目的其他设备的类似零部件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G16：特别适用于特定应用领域的信息通信技术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G21：核物理；核工程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G99：不包含在本部其他类目中的技术主题</w:t>
      </w:r>
    </w:p>
    <w:p>
      <w:pPr>
        <w:jc w:val="left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H部——电学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H01：基本电气元件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H02：发电、变电或配电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H03：基本电子电路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H04：电通信技术</w:t>
      </w:r>
    </w:p>
    <w:p>
      <w:pPr>
        <w:jc w:val="lef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H05：其他类目不包含的电技术</w:t>
      </w:r>
    </w:p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国际外观设计分类（部分）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01类：食品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02类：服装；服饰用品和缝纫用品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03类：其他类未列入的旅行用品；箱包；阳伞和个人用品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04类：刷子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05类：纺织品；人造或天然材料片材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06类：家具和家居用品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07类：其他类未列入的家用物品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08类：工具和五金器具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09类：用于商品运输或装卸的包装和容器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10类：钟、表及其他测量仪器；检测仪器；信号仪器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11类：装饰品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12类：发电、配电或变电设备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13类：发电、配电或变电设备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14类：记录、电信或数据处理设备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15类：其他类未列入的机械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16类：照相设备、电影摄影设备和光学设备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17类：乐器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18类：印刷和办公机械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19类：文具、办公用品、美术用品和教学用品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20类：销售设备、广告设备和标志物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21类：游戏器具、玩具、帐篷和体育用品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22类：武器；烟火用品；用于狩猎、捕鱼及捕杀有害动物的用具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23类：流体分配设备、卫生设备、加热设备、通风和空气调节设备、固体燃料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24类：医疗设备和实验室设备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25类：建筑构件和施工元件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26类：照明设备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27类：烟草和吸烟用具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28类：药品；化妆品；梳妆用品和设备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29类：防火灾、防事故、救援用的装置及设备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30类：动物照管与驯养用品</w:t>
      </w:r>
    </w:p>
    <w:p>
      <w:pPr>
        <w:jc w:val="left"/>
        <w:rPr>
          <w:rFonts w:hint="default" w:ascii="Times New Roman" w:hAnsi="Times New Roman" w:cs="Times New Roman" w:eastAsiaTheme="minorHAnsi"/>
          <w:sz w:val="22"/>
        </w:rPr>
      </w:pPr>
      <w:r>
        <w:rPr>
          <w:rFonts w:hint="default" w:ascii="Times New Roman" w:hAnsi="Times New Roman" w:cs="Times New Roman" w:eastAsiaTheme="minorHAnsi"/>
          <w:sz w:val="22"/>
        </w:rPr>
        <w:t>31类：其他类未列入的食品或饮料制备机械和设备</w:t>
      </w:r>
    </w:p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cs="Times New Roman" w:eastAsiaTheme="minorHAnsi"/>
          <w:sz w:val="22"/>
        </w:rPr>
        <w:t>32类：图形符号、标识、表面图案、纹饰</w:t>
      </w:r>
    </w:p>
    <w:p/>
    <w:sectPr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C562F"/>
    <w:rsid w:val="768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2021-08-09T07:29:00Z</dcterms:created>
  <dc:creator>坏小孩002</dc:creator>
  <cp:lastModifiedBy>坏小孩002</cp:lastModifiedBy>
  <dcterms:modified xsi:type="dcterms:W3CDTF">2021-08-09T07:31:34Z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9092DFE3AE1A4FA184EA237867A3E56F</vt:lpwstr>
  </property>
</Properties>
</file>