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7F" w:rsidRPr="000C5632" w:rsidRDefault="00266B42" w:rsidP="0084467F">
      <w:pPr>
        <w:spacing w:line="460" w:lineRule="exact"/>
        <w:rPr>
          <w:rFonts w:ascii="宋体" w:hAnsi="宋体"/>
          <w:bCs/>
        </w:rPr>
      </w:pPr>
      <w:r>
        <w:rPr>
          <w:rFonts w:ascii="楷体_GB2312" w:eastAsia="楷体_GB2312" w:hint="eastAsia"/>
          <w:sz w:val="32"/>
          <w:szCs w:val="32"/>
        </w:rPr>
        <w:t xml:space="preserve">                                        </w:t>
      </w:r>
      <w:r w:rsidRPr="00EB1B9B">
        <w:rPr>
          <w:rFonts w:ascii="楷体_GB2312" w:eastAsia="楷体_GB2312" w:hAnsi="Calibri" w:cs="Times New Roman" w:hint="eastAsia"/>
          <w:sz w:val="32"/>
          <w:szCs w:val="32"/>
        </w:rPr>
        <w:t>ZJLC68-2020-00</w:t>
      </w:r>
      <w:r>
        <w:rPr>
          <w:rFonts w:ascii="楷体_GB2312" w:eastAsia="楷体_GB2312" w:hint="eastAsia"/>
          <w:sz w:val="32"/>
          <w:szCs w:val="32"/>
        </w:rPr>
        <w:t>5</w:t>
      </w:r>
    </w:p>
    <w:p w:rsidR="0084467F" w:rsidRPr="000C5632" w:rsidRDefault="0084467F" w:rsidP="0084467F">
      <w:pPr>
        <w:spacing w:line="460" w:lineRule="exact"/>
        <w:ind w:firstLine="1888"/>
        <w:rPr>
          <w:rFonts w:ascii="宋体" w:hAnsi="宋体"/>
          <w:bCs/>
        </w:rPr>
      </w:pPr>
    </w:p>
    <w:p w:rsidR="0084467F" w:rsidRPr="000C5632" w:rsidRDefault="0084467F" w:rsidP="0084467F">
      <w:pPr>
        <w:spacing w:line="460" w:lineRule="exact"/>
        <w:ind w:firstLine="1888"/>
        <w:rPr>
          <w:rFonts w:ascii="宋体" w:hAnsi="宋体"/>
          <w:bCs/>
        </w:rPr>
      </w:pPr>
    </w:p>
    <w:p w:rsidR="0084467F" w:rsidRPr="000C5632" w:rsidRDefault="0084467F" w:rsidP="0084467F">
      <w:pPr>
        <w:spacing w:line="460" w:lineRule="exact"/>
        <w:ind w:firstLine="1888"/>
        <w:rPr>
          <w:rFonts w:ascii="宋体" w:hAnsi="宋体"/>
          <w:bCs/>
        </w:rPr>
      </w:pPr>
    </w:p>
    <w:p w:rsidR="0084467F" w:rsidRPr="000C5632" w:rsidRDefault="0084467F" w:rsidP="0084467F">
      <w:pPr>
        <w:spacing w:line="460" w:lineRule="exact"/>
        <w:ind w:firstLine="1888"/>
        <w:rPr>
          <w:rFonts w:ascii="宋体" w:hAnsi="宋体"/>
          <w:bCs/>
        </w:rPr>
      </w:pPr>
    </w:p>
    <w:p w:rsidR="0084467F" w:rsidRPr="0084467F" w:rsidRDefault="0084467F" w:rsidP="0084467F">
      <w:pPr>
        <w:spacing w:line="1100" w:lineRule="exact"/>
        <w:jc w:val="center"/>
        <w:rPr>
          <w:rFonts w:ascii="宋体" w:hAnsi="宋体"/>
          <w:w w:val="75"/>
          <w:sz w:val="32"/>
        </w:rPr>
      </w:pPr>
      <w:r w:rsidRPr="0084467F">
        <w:rPr>
          <w:rFonts w:ascii="方正小标宋简体" w:eastAsia="方正小标宋简体" w:hAnsi="华文中宋" w:hint="eastAsia"/>
          <w:color w:val="FF0000"/>
          <w:spacing w:val="-20"/>
          <w:w w:val="75"/>
          <w:sz w:val="100"/>
          <w:szCs w:val="100"/>
        </w:rPr>
        <w:t>舟山市市场监督管理局文件</w:t>
      </w:r>
    </w:p>
    <w:p w:rsidR="0084467F" w:rsidRPr="000C5632" w:rsidRDefault="0084467F" w:rsidP="0084467F">
      <w:pPr>
        <w:spacing w:line="560" w:lineRule="exact"/>
        <w:ind w:firstLine="1888"/>
        <w:rPr>
          <w:rFonts w:ascii="宋体" w:hAnsi="宋体"/>
          <w:b/>
          <w:sz w:val="32"/>
        </w:rPr>
      </w:pPr>
    </w:p>
    <w:p w:rsidR="0084467F" w:rsidRPr="000C5632" w:rsidRDefault="0084467F" w:rsidP="0084467F">
      <w:pPr>
        <w:spacing w:line="560" w:lineRule="exact"/>
        <w:rPr>
          <w:rFonts w:ascii="宋体" w:hAnsi="宋体"/>
          <w:b/>
          <w:sz w:val="32"/>
        </w:rPr>
      </w:pPr>
    </w:p>
    <w:p w:rsidR="0084467F" w:rsidRPr="000C5632" w:rsidRDefault="0084467F" w:rsidP="0084467F">
      <w:pPr>
        <w:spacing w:line="400" w:lineRule="exact"/>
        <w:jc w:val="center"/>
        <w:rPr>
          <w:rFonts w:ascii="仿宋_GB2312" w:eastAsia="仿宋_GB2312" w:hAnsi="宋体"/>
          <w:sz w:val="32"/>
          <w:szCs w:val="32"/>
        </w:rPr>
      </w:pPr>
      <w:r w:rsidRPr="000C5632">
        <w:rPr>
          <w:rFonts w:ascii="仿宋_GB2312" w:eastAsia="仿宋_GB2312" w:hAnsi="宋体" w:hint="eastAsia"/>
          <w:sz w:val="32"/>
          <w:szCs w:val="32"/>
        </w:rPr>
        <w:t>舟市监发〔20</w:t>
      </w:r>
      <w:r>
        <w:rPr>
          <w:rFonts w:ascii="仿宋_GB2312" w:eastAsia="仿宋_GB2312" w:hAnsi="宋体" w:hint="eastAsia"/>
          <w:sz w:val="32"/>
          <w:szCs w:val="32"/>
        </w:rPr>
        <w:t>20</w:t>
      </w:r>
      <w:r w:rsidRPr="000C5632">
        <w:rPr>
          <w:rFonts w:ascii="仿宋_GB2312" w:eastAsia="仿宋_GB2312" w:hAnsi="宋体" w:hint="eastAsia"/>
          <w:sz w:val="32"/>
          <w:szCs w:val="32"/>
        </w:rPr>
        <w:t>〕</w:t>
      </w:r>
      <w:r w:rsidR="0082537A">
        <w:rPr>
          <w:rFonts w:ascii="仿宋_GB2312" w:eastAsia="仿宋_GB2312" w:hAnsi="宋体" w:hint="eastAsia"/>
          <w:sz w:val="32"/>
          <w:szCs w:val="32"/>
        </w:rPr>
        <w:t>10</w:t>
      </w:r>
      <w:r w:rsidR="00266B42">
        <w:rPr>
          <w:rFonts w:ascii="仿宋_GB2312" w:eastAsia="仿宋_GB2312" w:hAnsi="宋体" w:hint="eastAsia"/>
          <w:sz w:val="32"/>
          <w:szCs w:val="32"/>
        </w:rPr>
        <w:t>4</w:t>
      </w:r>
      <w:r w:rsidRPr="000C5632">
        <w:rPr>
          <w:rFonts w:ascii="仿宋_GB2312" w:eastAsia="仿宋_GB2312" w:hAnsi="宋体" w:hint="eastAsia"/>
          <w:sz w:val="32"/>
          <w:szCs w:val="32"/>
        </w:rPr>
        <w:t>号</w:t>
      </w:r>
    </w:p>
    <w:p w:rsidR="0084467F" w:rsidRPr="000C5632" w:rsidRDefault="006470A2" w:rsidP="0084467F">
      <w:pPr>
        <w:spacing w:line="360" w:lineRule="exact"/>
        <w:rPr>
          <w:rFonts w:ascii="宋体" w:hAnsi="宋体"/>
          <w:b/>
          <w:sz w:val="28"/>
        </w:rPr>
      </w:pPr>
      <w:r w:rsidRPr="006470A2">
        <w:rPr>
          <w:rFonts w:ascii="宋体" w:hAnsi="宋体"/>
          <w:noProof/>
          <w:sz w:val="28"/>
        </w:rPr>
        <w:pict>
          <v:line id="直接连接符 1" o:spid="_x0000_s1026" style="position:absolute;left:0;text-align:left;z-index:251660288;visibility:visible" from="-3.65pt,17.75pt" to="444.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R4MAIAADQEAAAOAAAAZHJzL2Uyb0RvYy54bWysU02O0zAY3SNxByv7NklJO52o6QglDZsB&#10;Ks1wANd2GgvHtmy3aYW4AhdAYgcrluy5DcMx+Oz+QGGDEBvHjj8/v++959nNrhNoy4zlShZROkwi&#10;xCRRlMt1Eb26rwfTCFmHJcVCSVZEe2ajm/njR7Ne52ykWiUoMwhApM17XUStczqPY0ta1mE7VJpJ&#10;2GyU6bCDpVnH1OAe0DsRj5JkEvfKUG0UYdbC3+qwGc0DftMw4l42jWUOiSICbi6MJowrP8bzGc7X&#10;BuuWkyMN/A8sOswlXHqGqrDDaGP4H1AdJ0ZZ1bghUV2smoYTFnqAbtLkt27uWqxZ6AXEsfosk/1/&#10;sOTFdmkQp+BdhCTuwKKH91++vfv4/esHGB8+f0KpF6nXNofaUi6Nb5Ps5J2+VeS1RVKVLZZrFsje&#10;7zUghBPxxRG/sBquWvXPFYUavHEqKLZrTOchQQu0C8bsz8awnUMEfo6v0nGSgH/ktBfj/HRQG+ue&#10;MdUhPykiwaXXDOd4e2sdUIfSU4n/LVXNhQi+C4n6IhpNx1fjcMIqwanf9XXWrFelMGiLITp1DdeH&#10;tADaRZlRG0kDWsswXRznDnNxmEO9kB4PegE+x9khG2+uk+vFdDHNBtloshhkSVUNntZlNpjU6dW4&#10;elKVZZW+9dTSLG85pUx6dqecptnf5eD4Yg4JOyf1rEN8iR4EA7KnbyAdzPT+HZKwUnS/NF5b7ytE&#10;MxQfn5HP/q/rUPXzsc9/AAAA//8DAFBLAwQUAAYACAAAACEAe62xZtoAAAAIAQAADwAAAGRycy9k&#10;b3ducmV2LnhtbEyPzU7DMBCE70i8g7VI3KhDQSgNcaqC4IZUEX56deMljhqvo9hN3bdnKQc4zsxq&#10;9ptymVwvJhxD50nB9SwDgdR401Gr4P3t+SoHEaImo3tPqOCIAZbV+VmpC+MP9IpTHVvBJRQKrcDG&#10;OBRShsai02HmByTOvvzodGQ5ttKM+sDlrpfzLLuTTnfEH6we8NFis6v3TkH6zFd28xIfnvzH2u7S&#10;pnbT/KjU5UVa3YOImOLfMfzgMzpUzLT1ezJB9KxznhIV3C5uQHC+OBnbX0NWpfw/oPoGAAD//wMA&#10;UEsBAi0AFAAGAAgAAAAhALaDOJL+AAAA4QEAABMAAAAAAAAAAAAAAAAAAAAAAFtDb250ZW50X1R5&#10;cGVzXS54bWxQSwECLQAUAAYACAAAACEAOP0h/9YAAACUAQAACwAAAAAAAAAAAAAAAAAvAQAAX3Jl&#10;bHMvLnJlbHNQSwECLQAUAAYACAAAACEALtsUeDACAAA0BAAADgAAAAAAAAAAAAAAAAAuAgAAZHJz&#10;L2Uyb0RvYy54bWxQSwECLQAUAAYACAAAACEAe62xZtoAAAAIAQAADwAAAAAAAAAAAAAAAACKBAAA&#10;ZHJzL2Rvd25yZXYueG1sUEsFBgAAAAAEAAQA8wAAAJEFAAAAAA==&#10;" strokecolor="red" strokeweight="2.25pt"/>
        </w:pict>
      </w:r>
    </w:p>
    <w:p w:rsidR="0092521C" w:rsidRPr="00D94D4F" w:rsidRDefault="0092521C" w:rsidP="0092521C">
      <w:pPr>
        <w:spacing w:line="360" w:lineRule="exact"/>
        <w:rPr>
          <w:rFonts w:ascii="宋体" w:eastAsia="宋体" w:hAnsi="宋体"/>
          <w:sz w:val="28"/>
          <w:szCs w:val="24"/>
        </w:rPr>
      </w:pPr>
      <w:bookmarkStart w:id="0" w:name="OLE_LINK3"/>
      <w:bookmarkStart w:id="1" w:name="OLE_LINK6"/>
      <w:bookmarkStart w:id="2" w:name="OLE_LINK4"/>
      <w:bookmarkEnd w:id="0"/>
      <w:bookmarkEnd w:id="1"/>
      <w:bookmarkEnd w:id="2"/>
    </w:p>
    <w:p w:rsidR="00266B42" w:rsidRPr="00EA2DDA" w:rsidRDefault="00266B42" w:rsidP="00266B42">
      <w:pPr>
        <w:pStyle w:val="G1"/>
        <w:spacing w:line="560" w:lineRule="exact"/>
        <w:ind w:firstLineChars="0" w:firstLine="0"/>
        <w:rPr>
          <w:color w:val="000000" w:themeColor="text1"/>
          <w:sz w:val="44"/>
          <w:szCs w:val="44"/>
        </w:rPr>
      </w:pPr>
      <w:r w:rsidRPr="00EA2DDA">
        <w:rPr>
          <w:rFonts w:hint="eastAsia"/>
          <w:color w:val="000000" w:themeColor="text1"/>
          <w:sz w:val="44"/>
          <w:szCs w:val="44"/>
        </w:rPr>
        <w:t>舟山市市场监督管理局关于</w:t>
      </w:r>
    </w:p>
    <w:p w:rsidR="00266B42" w:rsidRDefault="00266B42" w:rsidP="00266B42">
      <w:pPr>
        <w:pStyle w:val="G1"/>
        <w:spacing w:line="560" w:lineRule="exact"/>
        <w:ind w:firstLineChars="0" w:firstLine="0"/>
        <w:rPr>
          <w:color w:val="000000" w:themeColor="text1"/>
          <w:sz w:val="44"/>
          <w:szCs w:val="44"/>
        </w:rPr>
      </w:pPr>
      <w:r>
        <w:rPr>
          <w:rFonts w:hint="eastAsia"/>
          <w:color w:val="000000" w:themeColor="text1"/>
          <w:sz w:val="44"/>
          <w:szCs w:val="44"/>
        </w:rPr>
        <w:t>印</w:t>
      </w:r>
      <w:r>
        <w:rPr>
          <w:color w:val="000000" w:themeColor="text1"/>
          <w:sz w:val="44"/>
          <w:szCs w:val="44"/>
        </w:rPr>
        <w:t>发《</w:t>
      </w:r>
      <w:r w:rsidRPr="00EA2DDA">
        <w:rPr>
          <w:rFonts w:hint="eastAsia"/>
          <w:color w:val="000000" w:themeColor="text1"/>
          <w:sz w:val="44"/>
          <w:szCs w:val="44"/>
        </w:rPr>
        <w:t>推行食品药品综合许可证</w:t>
      </w:r>
    </w:p>
    <w:p w:rsidR="00266B42" w:rsidRPr="00EA2DDA" w:rsidRDefault="00266B42" w:rsidP="00266B42">
      <w:pPr>
        <w:pStyle w:val="G1"/>
        <w:spacing w:line="560" w:lineRule="exact"/>
        <w:ind w:firstLineChars="0" w:firstLine="0"/>
        <w:rPr>
          <w:color w:val="000000" w:themeColor="text1"/>
          <w:sz w:val="44"/>
          <w:szCs w:val="44"/>
        </w:rPr>
      </w:pPr>
      <w:r w:rsidRPr="00EA2DDA">
        <w:rPr>
          <w:rFonts w:hint="eastAsia"/>
          <w:color w:val="000000" w:themeColor="text1"/>
          <w:sz w:val="44"/>
          <w:szCs w:val="44"/>
        </w:rPr>
        <w:t>实施方案（试行）</w:t>
      </w:r>
      <w:r>
        <w:rPr>
          <w:rFonts w:hint="eastAsia"/>
          <w:color w:val="000000" w:themeColor="text1"/>
          <w:sz w:val="44"/>
          <w:szCs w:val="44"/>
        </w:rPr>
        <w:t>》的</w:t>
      </w:r>
      <w:r>
        <w:rPr>
          <w:color w:val="000000" w:themeColor="text1"/>
          <w:sz w:val="44"/>
          <w:szCs w:val="44"/>
        </w:rPr>
        <w:t>通知</w:t>
      </w:r>
    </w:p>
    <w:p w:rsidR="00266B42" w:rsidRDefault="00266B42" w:rsidP="00266B42">
      <w:pPr>
        <w:spacing w:line="560" w:lineRule="exact"/>
        <w:rPr>
          <w:rFonts w:ascii="仿宋_GB2312" w:eastAsia="仿宋_GB2312" w:hAnsi="仿宋"/>
          <w:color w:val="000000" w:themeColor="text1"/>
          <w:sz w:val="32"/>
          <w:szCs w:val="32"/>
        </w:rPr>
      </w:pPr>
    </w:p>
    <w:p w:rsidR="00266B42" w:rsidRDefault="00266B42" w:rsidP="00266B42">
      <w:pPr>
        <w:spacing w:line="530" w:lineRule="exac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各县</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区</w:t>
      </w:r>
      <w:r>
        <w:rPr>
          <w:rFonts w:ascii="仿宋_GB2312" w:eastAsia="仿宋_GB2312" w:hAnsi="仿宋"/>
          <w:color w:val="000000" w:themeColor="text1"/>
          <w:sz w:val="32"/>
          <w:szCs w:val="32"/>
        </w:rPr>
        <w:t>、功能</w:t>
      </w:r>
      <w:r>
        <w:rPr>
          <w:rFonts w:ascii="仿宋_GB2312" w:eastAsia="仿宋_GB2312" w:hAnsi="仿宋" w:hint="eastAsia"/>
          <w:color w:val="000000" w:themeColor="text1"/>
          <w:sz w:val="32"/>
          <w:szCs w:val="32"/>
        </w:rPr>
        <w:t>区</w:t>
      </w:r>
      <w:r>
        <w:rPr>
          <w:rFonts w:ascii="仿宋_GB2312" w:eastAsia="仿宋_GB2312" w:hAnsi="仿宋"/>
          <w:color w:val="000000" w:themeColor="text1"/>
          <w:sz w:val="32"/>
          <w:szCs w:val="32"/>
        </w:rPr>
        <w:t>）</w:t>
      </w:r>
      <w:r>
        <w:rPr>
          <w:rFonts w:ascii="仿宋_GB2312" w:eastAsia="仿宋_GB2312" w:hAnsi="仿宋" w:hint="eastAsia"/>
          <w:color w:val="000000" w:themeColor="text1"/>
          <w:sz w:val="32"/>
          <w:szCs w:val="32"/>
        </w:rPr>
        <w:t>市场</w:t>
      </w:r>
      <w:r>
        <w:rPr>
          <w:rFonts w:ascii="仿宋_GB2312" w:eastAsia="仿宋_GB2312" w:hAnsi="仿宋"/>
          <w:color w:val="000000" w:themeColor="text1"/>
          <w:sz w:val="32"/>
          <w:szCs w:val="32"/>
        </w:rPr>
        <w:t>监督管理局（</w:t>
      </w:r>
      <w:r>
        <w:rPr>
          <w:rFonts w:ascii="仿宋_GB2312" w:eastAsia="仿宋_GB2312" w:hAnsi="仿宋" w:hint="eastAsia"/>
          <w:color w:val="000000" w:themeColor="text1"/>
          <w:sz w:val="32"/>
          <w:szCs w:val="32"/>
        </w:rPr>
        <w:t>分</w:t>
      </w:r>
      <w:r>
        <w:rPr>
          <w:rFonts w:ascii="仿宋_GB2312" w:eastAsia="仿宋_GB2312" w:hAnsi="仿宋"/>
          <w:color w:val="000000" w:themeColor="text1"/>
          <w:sz w:val="32"/>
          <w:szCs w:val="32"/>
        </w:rPr>
        <w:t>局）</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市局</w:t>
      </w:r>
      <w:r>
        <w:rPr>
          <w:rFonts w:ascii="仿宋_GB2312" w:eastAsia="仿宋_GB2312" w:hAnsi="仿宋" w:hint="eastAsia"/>
          <w:color w:val="000000" w:themeColor="text1"/>
          <w:sz w:val="32"/>
          <w:szCs w:val="32"/>
        </w:rPr>
        <w:t>各</w:t>
      </w:r>
      <w:r>
        <w:rPr>
          <w:rFonts w:ascii="仿宋_GB2312" w:eastAsia="仿宋_GB2312" w:hAnsi="仿宋"/>
          <w:color w:val="000000" w:themeColor="text1"/>
          <w:sz w:val="32"/>
          <w:szCs w:val="32"/>
        </w:rPr>
        <w:t>处室</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直属单位：</w:t>
      </w:r>
    </w:p>
    <w:p w:rsidR="00266B42" w:rsidRDefault="00266B42" w:rsidP="00266B42">
      <w:pPr>
        <w:spacing w:line="530" w:lineRule="exact"/>
        <w:ind w:firstLineChars="200" w:firstLine="640"/>
        <w:rPr>
          <w:rFonts w:ascii="仿宋_GB2312" w:eastAsia="仿宋_GB2312"/>
          <w:color w:val="000000" w:themeColor="text1"/>
          <w:sz w:val="32"/>
          <w:szCs w:val="32"/>
        </w:rPr>
      </w:pPr>
      <w:r w:rsidRPr="0007114D">
        <w:rPr>
          <w:rFonts w:ascii="仿宋_GB2312" w:eastAsia="仿宋_GB2312" w:hint="eastAsia"/>
          <w:color w:val="000000" w:themeColor="text1"/>
          <w:sz w:val="32"/>
          <w:szCs w:val="32"/>
        </w:rPr>
        <w:t>《推行食品药品综合许可证实施方案（试行）》</w:t>
      </w:r>
      <w:r>
        <w:rPr>
          <w:rFonts w:ascii="仿宋_GB2312" w:eastAsia="仿宋_GB2312" w:hint="eastAsia"/>
          <w:color w:val="000000" w:themeColor="text1"/>
          <w:sz w:val="32"/>
          <w:szCs w:val="32"/>
        </w:rPr>
        <w:t>已</w:t>
      </w:r>
      <w:r>
        <w:rPr>
          <w:rFonts w:ascii="仿宋_GB2312" w:eastAsia="仿宋_GB2312"/>
          <w:color w:val="000000" w:themeColor="text1"/>
          <w:sz w:val="32"/>
          <w:szCs w:val="32"/>
        </w:rPr>
        <w:t>经市局党委会审议通过，</w:t>
      </w:r>
      <w:r>
        <w:rPr>
          <w:rFonts w:ascii="仿宋_GB2312" w:eastAsia="仿宋_GB2312" w:hint="eastAsia"/>
          <w:color w:val="000000" w:themeColor="text1"/>
          <w:sz w:val="32"/>
          <w:szCs w:val="32"/>
        </w:rPr>
        <w:t>现印</w:t>
      </w:r>
      <w:r>
        <w:rPr>
          <w:rFonts w:ascii="仿宋_GB2312" w:eastAsia="仿宋_GB2312"/>
          <w:color w:val="000000" w:themeColor="text1"/>
          <w:sz w:val="32"/>
          <w:szCs w:val="32"/>
        </w:rPr>
        <w:t>发给你们，</w:t>
      </w:r>
      <w:r>
        <w:rPr>
          <w:rFonts w:ascii="仿宋_GB2312" w:eastAsia="仿宋_GB2312" w:hint="eastAsia"/>
          <w:color w:val="000000" w:themeColor="text1"/>
          <w:sz w:val="32"/>
          <w:szCs w:val="32"/>
        </w:rPr>
        <w:t>请</w:t>
      </w:r>
      <w:r>
        <w:rPr>
          <w:rFonts w:ascii="仿宋_GB2312" w:eastAsia="仿宋_GB2312"/>
          <w:color w:val="000000" w:themeColor="text1"/>
          <w:sz w:val="32"/>
          <w:szCs w:val="32"/>
        </w:rPr>
        <w:t>各地</w:t>
      </w:r>
      <w:r>
        <w:rPr>
          <w:rFonts w:ascii="仿宋_GB2312" w:eastAsia="仿宋_GB2312" w:hint="eastAsia"/>
          <w:color w:val="000000" w:themeColor="text1"/>
          <w:sz w:val="32"/>
          <w:szCs w:val="32"/>
        </w:rPr>
        <w:t>结合</w:t>
      </w:r>
      <w:r>
        <w:rPr>
          <w:rFonts w:ascii="仿宋_GB2312" w:eastAsia="仿宋_GB2312"/>
          <w:color w:val="000000" w:themeColor="text1"/>
          <w:sz w:val="32"/>
          <w:szCs w:val="32"/>
        </w:rPr>
        <w:t>实际</w:t>
      </w:r>
      <w:r>
        <w:rPr>
          <w:rFonts w:ascii="仿宋_GB2312" w:eastAsia="仿宋_GB2312" w:hint="eastAsia"/>
          <w:color w:val="000000" w:themeColor="text1"/>
          <w:sz w:val="32"/>
          <w:szCs w:val="32"/>
        </w:rPr>
        <w:t>积极稳</w:t>
      </w:r>
      <w:r>
        <w:rPr>
          <w:rFonts w:ascii="仿宋_GB2312" w:eastAsia="仿宋_GB2312"/>
          <w:color w:val="000000" w:themeColor="text1"/>
          <w:sz w:val="32"/>
          <w:szCs w:val="32"/>
        </w:rPr>
        <w:t>妥</w:t>
      </w:r>
      <w:r>
        <w:rPr>
          <w:rFonts w:ascii="仿宋_GB2312" w:eastAsia="仿宋_GB2312" w:hint="eastAsia"/>
          <w:color w:val="000000" w:themeColor="text1"/>
          <w:sz w:val="32"/>
          <w:szCs w:val="32"/>
        </w:rPr>
        <w:t>地抓</w:t>
      </w:r>
      <w:r>
        <w:rPr>
          <w:rFonts w:ascii="仿宋_GB2312" w:eastAsia="仿宋_GB2312"/>
          <w:color w:val="000000" w:themeColor="text1"/>
          <w:sz w:val="32"/>
          <w:szCs w:val="32"/>
        </w:rPr>
        <w:t>好改革落地</w:t>
      </w:r>
      <w:r>
        <w:rPr>
          <w:rFonts w:ascii="仿宋_GB2312" w:eastAsia="仿宋_GB2312" w:hint="eastAsia"/>
          <w:color w:val="000000" w:themeColor="text1"/>
          <w:sz w:val="32"/>
          <w:szCs w:val="32"/>
        </w:rPr>
        <w:t>工</w:t>
      </w:r>
      <w:r>
        <w:rPr>
          <w:rFonts w:ascii="仿宋_GB2312" w:eastAsia="仿宋_GB2312"/>
          <w:color w:val="000000" w:themeColor="text1"/>
          <w:sz w:val="32"/>
          <w:szCs w:val="32"/>
        </w:rPr>
        <w:t>作。</w:t>
      </w:r>
    </w:p>
    <w:p w:rsidR="00266B42" w:rsidRDefault="00266B42" w:rsidP="00266B42">
      <w:pPr>
        <w:spacing w:line="530" w:lineRule="exact"/>
        <w:ind w:firstLineChars="200" w:firstLine="640"/>
        <w:rPr>
          <w:rFonts w:ascii="仿宋_GB2312" w:eastAsia="仿宋_GB2312"/>
          <w:color w:val="000000" w:themeColor="text1"/>
          <w:sz w:val="32"/>
          <w:szCs w:val="32"/>
        </w:rPr>
      </w:pPr>
    </w:p>
    <w:p w:rsidR="00266B42" w:rsidRPr="0007114D" w:rsidRDefault="00266B42" w:rsidP="00266B42">
      <w:pPr>
        <w:spacing w:line="530" w:lineRule="exact"/>
        <w:rPr>
          <w:rFonts w:ascii="仿宋_GB2312" w:eastAsia="仿宋_GB2312" w:hAnsi="仿宋"/>
          <w:color w:val="000000" w:themeColor="text1"/>
          <w:sz w:val="32"/>
          <w:szCs w:val="32"/>
        </w:rPr>
      </w:pPr>
    </w:p>
    <w:p w:rsidR="00266B42" w:rsidRPr="00EA2DDA" w:rsidRDefault="00266B42" w:rsidP="0096093D">
      <w:pPr>
        <w:pStyle w:val="G"/>
        <w:spacing w:line="530" w:lineRule="exact"/>
        <w:ind w:firstLineChars="1400" w:firstLine="4480"/>
        <w:rPr>
          <w:rFonts w:ascii="仿宋_GB2312" w:eastAsia="仿宋_GB2312"/>
          <w:color w:val="000000" w:themeColor="text1"/>
        </w:rPr>
      </w:pPr>
      <w:r>
        <w:rPr>
          <w:rFonts w:ascii="仿宋_GB2312" w:eastAsia="仿宋_GB2312" w:hint="eastAsia"/>
          <w:color w:val="000000" w:themeColor="text1"/>
        </w:rPr>
        <w:t xml:space="preserve">   </w:t>
      </w:r>
      <w:r w:rsidRPr="00EA2DDA">
        <w:rPr>
          <w:rFonts w:ascii="仿宋_GB2312" w:eastAsia="仿宋_GB2312" w:hint="eastAsia"/>
          <w:color w:val="000000" w:themeColor="text1"/>
        </w:rPr>
        <w:t>舟山市市场监督管理局</w:t>
      </w:r>
    </w:p>
    <w:p w:rsidR="00266B42" w:rsidRPr="00EA2DDA" w:rsidRDefault="00266B42" w:rsidP="0096093D">
      <w:pPr>
        <w:pStyle w:val="G"/>
        <w:spacing w:line="530" w:lineRule="exact"/>
        <w:ind w:firstLineChars="1500" w:firstLine="4800"/>
        <w:rPr>
          <w:rFonts w:ascii="仿宋_GB2312" w:eastAsia="仿宋_GB2312"/>
          <w:color w:val="000000" w:themeColor="text1"/>
        </w:rPr>
      </w:pPr>
      <w:r>
        <w:rPr>
          <w:rFonts w:ascii="仿宋_GB2312" w:eastAsia="仿宋_GB2312" w:hint="eastAsia"/>
          <w:color w:val="000000" w:themeColor="text1"/>
        </w:rPr>
        <w:t xml:space="preserve">   </w:t>
      </w:r>
      <w:r w:rsidRPr="00EA2DDA">
        <w:rPr>
          <w:rFonts w:ascii="仿宋_GB2312" w:eastAsia="仿宋_GB2312" w:hint="eastAsia"/>
          <w:color w:val="000000" w:themeColor="text1"/>
        </w:rPr>
        <w:t>2020年1</w:t>
      </w:r>
      <w:r>
        <w:rPr>
          <w:rFonts w:ascii="仿宋_GB2312" w:eastAsia="仿宋_GB2312"/>
          <w:color w:val="000000" w:themeColor="text1"/>
        </w:rPr>
        <w:t>1</w:t>
      </w:r>
      <w:r w:rsidRPr="00EA2DDA">
        <w:rPr>
          <w:rFonts w:ascii="仿宋_GB2312" w:eastAsia="仿宋_GB2312" w:hint="eastAsia"/>
          <w:color w:val="000000" w:themeColor="text1"/>
        </w:rPr>
        <w:t>月</w:t>
      </w:r>
      <w:r>
        <w:rPr>
          <w:rFonts w:ascii="仿宋_GB2312" w:eastAsia="仿宋_GB2312" w:hint="eastAsia"/>
          <w:color w:val="000000" w:themeColor="text1"/>
        </w:rPr>
        <w:t>18</w:t>
      </w:r>
      <w:r w:rsidRPr="00EA2DDA">
        <w:rPr>
          <w:rFonts w:ascii="仿宋_GB2312" w:eastAsia="仿宋_GB2312" w:hint="eastAsia"/>
          <w:color w:val="000000" w:themeColor="text1"/>
        </w:rPr>
        <w:t>日</w:t>
      </w:r>
    </w:p>
    <w:p w:rsidR="00266B42" w:rsidRPr="00B467CF" w:rsidRDefault="00266B42" w:rsidP="00266B42">
      <w:pPr>
        <w:spacing w:line="560" w:lineRule="exact"/>
        <w:jc w:val="center"/>
        <w:rPr>
          <w:rFonts w:ascii="方正小标宋简体" w:eastAsia="方正小标宋简体" w:hAnsi="仿宋"/>
          <w:color w:val="000000" w:themeColor="text1"/>
          <w:sz w:val="44"/>
          <w:szCs w:val="44"/>
        </w:rPr>
      </w:pPr>
      <w:r w:rsidRPr="00B467CF">
        <w:rPr>
          <w:rFonts w:ascii="方正小标宋简体" w:eastAsia="方正小标宋简体" w:hint="eastAsia"/>
          <w:color w:val="000000" w:themeColor="text1"/>
          <w:sz w:val="44"/>
          <w:szCs w:val="44"/>
        </w:rPr>
        <w:lastRenderedPageBreak/>
        <w:t>推行食品药品综合许可证实施方案（试行）</w:t>
      </w:r>
    </w:p>
    <w:p w:rsidR="00266B42" w:rsidRDefault="00266B42" w:rsidP="00266B42">
      <w:pPr>
        <w:pStyle w:val="G"/>
        <w:widowControl w:val="0"/>
        <w:spacing w:line="560" w:lineRule="exact"/>
        <w:rPr>
          <w:rFonts w:ascii="仿宋_GB2312" w:eastAsia="仿宋_GB2312"/>
          <w:color w:val="000000" w:themeColor="text1"/>
        </w:rPr>
      </w:pP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t>为进一步深化“最多跑一次”改革，不断加大“照后减证”力度，方便市场主体更快速更便捷准入准营，按照舟山市“证照分离”改革要求，市局决定在全市推行食品药品综合许可证制度，特制定如下实施方案。</w:t>
      </w:r>
    </w:p>
    <w:p w:rsidR="00266B42" w:rsidRPr="002138DA" w:rsidRDefault="00266B42" w:rsidP="00266B42">
      <w:pPr>
        <w:pStyle w:val="G0"/>
        <w:widowControl w:val="0"/>
      </w:pPr>
      <w:r w:rsidRPr="002138DA">
        <w:rPr>
          <w:rFonts w:hint="eastAsia"/>
        </w:rPr>
        <w:t>一、实施对象</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t>将</w:t>
      </w:r>
      <w:r w:rsidRPr="00EA2DDA">
        <w:rPr>
          <w:rFonts w:ascii="仿宋_GB2312" w:eastAsia="仿宋_GB2312" w:hAnsiTheme="majorEastAsia" w:hint="eastAsia"/>
          <w:color w:val="000000" w:themeColor="text1"/>
        </w:rPr>
        <w:t>我市各县（区、功能区）市场监</w:t>
      </w:r>
      <w:r>
        <w:rPr>
          <w:rFonts w:ascii="仿宋_GB2312" w:eastAsia="仿宋_GB2312" w:hAnsiTheme="majorEastAsia" w:hint="eastAsia"/>
          <w:color w:val="000000" w:themeColor="text1"/>
        </w:rPr>
        <w:t>督</w:t>
      </w:r>
      <w:r>
        <w:rPr>
          <w:rFonts w:ascii="仿宋_GB2312" w:eastAsia="仿宋_GB2312" w:hAnsiTheme="majorEastAsia"/>
          <w:color w:val="000000" w:themeColor="text1"/>
        </w:rPr>
        <w:t>管理</w:t>
      </w:r>
      <w:r w:rsidRPr="00EA2DDA">
        <w:rPr>
          <w:rFonts w:ascii="仿宋_GB2312" w:eastAsia="仿宋_GB2312" w:hAnsiTheme="majorEastAsia" w:hint="eastAsia"/>
          <w:color w:val="000000" w:themeColor="text1"/>
        </w:rPr>
        <w:t>局（分局）</w:t>
      </w:r>
      <w:r>
        <w:rPr>
          <w:rFonts w:ascii="仿宋_GB2312" w:eastAsia="仿宋_GB2312" w:hAnsiTheme="majorEastAsia" w:hint="eastAsia"/>
          <w:color w:val="000000" w:themeColor="text1"/>
        </w:rPr>
        <w:t>（下</w:t>
      </w:r>
      <w:r>
        <w:rPr>
          <w:rFonts w:ascii="仿宋_GB2312" w:eastAsia="仿宋_GB2312" w:hAnsiTheme="majorEastAsia"/>
          <w:color w:val="000000" w:themeColor="text1"/>
        </w:rPr>
        <w:t>称各县分局</w:t>
      </w:r>
      <w:r>
        <w:rPr>
          <w:rFonts w:ascii="仿宋_GB2312" w:eastAsia="仿宋_GB2312" w:hAnsiTheme="majorEastAsia" w:hint="eastAsia"/>
          <w:color w:val="000000" w:themeColor="text1"/>
        </w:rPr>
        <w:t>）</w:t>
      </w:r>
      <w:r w:rsidRPr="00EA2DDA">
        <w:rPr>
          <w:rFonts w:ascii="仿宋_GB2312" w:eastAsia="仿宋_GB2312" w:hAnsiTheme="majorEastAsia" w:hint="eastAsia"/>
          <w:color w:val="000000" w:themeColor="text1"/>
        </w:rPr>
        <w:t>办理的</w:t>
      </w:r>
      <w:r w:rsidRPr="00EA2DDA">
        <w:rPr>
          <w:rFonts w:ascii="仿宋_GB2312" w:eastAsia="仿宋_GB2312" w:hint="eastAsia"/>
          <w:color w:val="000000" w:themeColor="text1"/>
        </w:rPr>
        <w:t>食品生产许可证、食品经营许可证、药品零售经营许可证、医疗器械经营许可证整合为食品药品综合许可证。</w:t>
      </w:r>
    </w:p>
    <w:p w:rsidR="00266B42" w:rsidRDefault="00266B42" w:rsidP="00266B42">
      <w:pPr>
        <w:pStyle w:val="G0"/>
        <w:widowControl w:val="0"/>
        <w:rPr>
          <w:rFonts w:ascii="仿宋_GB2312" w:eastAsia="仿宋_GB2312"/>
          <w:kern w:val="0"/>
        </w:rPr>
      </w:pPr>
      <w:r>
        <w:rPr>
          <w:rFonts w:ascii="仿宋_GB2312" w:eastAsia="仿宋_GB2312" w:hint="eastAsia"/>
          <w:kern w:val="0"/>
        </w:rPr>
        <w:t>一家市场主体需要办理上述单个或同时办理多个上述许可事项的，可以在各审批系统中提交申请后，到受理窗口一次性提交所有事项的申请材料，受理部门一次性受理并办结所有许可事项，向市场主体发</w:t>
      </w:r>
      <w:r>
        <w:rPr>
          <w:rFonts w:ascii="仿宋_GB2312" w:eastAsia="仿宋_GB2312"/>
          <w:kern w:val="0"/>
        </w:rPr>
        <w:t>放</w:t>
      </w:r>
      <w:r>
        <w:rPr>
          <w:rFonts w:ascii="仿宋_GB2312" w:eastAsia="仿宋_GB2312" w:hint="eastAsia"/>
          <w:kern w:val="0"/>
        </w:rPr>
        <w:t>《食品药品综合许可证》（见附件1）。根据市场主体需要，可以同时发放单个法定许可证。《食品药品综合许可证》上加盖各县分局公章，在全市范围内有效。单个法定许可证按照法律规定加盖公章，属市局委托下放的许可事项，仍然加盖市局公章。根据自愿原则，市场主体也可以选择不申领《食品药品综合许可证》，按单个法定许可证的申请条件和程序分别申领单个法定许可证。</w:t>
      </w:r>
    </w:p>
    <w:p w:rsidR="00266B42" w:rsidRPr="00EA2DDA" w:rsidRDefault="00266B42" w:rsidP="00266B42">
      <w:pPr>
        <w:pStyle w:val="G0"/>
        <w:widowControl w:val="0"/>
      </w:pPr>
      <w:r w:rsidRPr="00EA2DDA">
        <w:rPr>
          <w:rFonts w:hint="eastAsia"/>
        </w:rPr>
        <w:t>二、实施内容及步骤</w:t>
      </w:r>
    </w:p>
    <w:p w:rsidR="00266B42" w:rsidRPr="002138DA" w:rsidRDefault="00266B42" w:rsidP="00266B42">
      <w:pPr>
        <w:pStyle w:val="G2"/>
        <w:widowControl w:val="0"/>
      </w:pPr>
      <w:r w:rsidRPr="002138DA">
        <w:rPr>
          <w:rFonts w:hint="eastAsia"/>
        </w:rPr>
        <w:t>（一）统一规范许可内容</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lastRenderedPageBreak/>
        <w:t>1</w:t>
      </w:r>
      <w:r>
        <w:rPr>
          <w:rFonts w:ascii="仿宋_GB2312" w:eastAsia="仿宋_GB2312"/>
          <w:color w:val="000000" w:themeColor="text1"/>
        </w:rPr>
        <w:t>.</w:t>
      </w:r>
      <w:r w:rsidRPr="00EA2DDA">
        <w:rPr>
          <w:rFonts w:ascii="仿宋_GB2312" w:eastAsia="仿宋_GB2312" w:hint="eastAsia"/>
          <w:color w:val="000000" w:themeColor="text1"/>
        </w:rPr>
        <w:t>梳理审批条件，实现“一次告知”。梳理食品、药品、医疗器械等生产经营许可事项的审批条件，整合成一份审批办事告知单，明确法律依据、办事条件、提交材料、办理流程、咨询电话等内容，一次性告知申请人。（责任单位：各县分局</w:t>
      </w:r>
      <w:r>
        <w:rPr>
          <w:rFonts w:ascii="仿宋_GB2312" w:eastAsia="仿宋_GB2312" w:hint="eastAsia"/>
          <w:color w:val="000000" w:themeColor="text1"/>
        </w:rPr>
        <w:t>，</w:t>
      </w:r>
      <w:r w:rsidRPr="00EA2DDA">
        <w:rPr>
          <w:rFonts w:ascii="仿宋_GB2312" w:eastAsia="仿宋_GB2312" w:hint="eastAsia"/>
          <w:color w:val="000000" w:themeColor="text1"/>
        </w:rPr>
        <w:t>市局许可处、食品生产</w:t>
      </w:r>
      <w:r>
        <w:rPr>
          <w:rFonts w:ascii="仿宋_GB2312" w:eastAsia="仿宋_GB2312" w:hint="eastAsia"/>
          <w:color w:val="000000" w:themeColor="text1"/>
        </w:rPr>
        <w:t>（</w:t>
      </w:r>
      <w:r w:rsidRPr="00EA2DDA">
        <w:rPr>
          <w:rFonts w:ascii="仿宋_GB2312" w:eastAsia="仿宋_GB2312" w:hint="eastAsia"/>
          <w:color w:val="000000" w:themeColor="text1"/>
        </w:rPr>
        <w:t>流通</w:t>
      </w:r>
      <w:r>
        <w:rPr>
          <w:rFonts w:ascii="仿宋_GB2312" w:eastAsia="仿宋_GB2312" w:hint="eastAsia"/>
          <w:color w:val="000000" w:themeColor="text1"/>
        </w:rPr>
        <w:t>）</w:t>
      </w:r>
      <w:r w:rsidRPr="00EA2DDA">
        <w:rPr>
          <w:rFonts w:ascii="仿宋_GB2312" w:eastAsia="仿宋_GB2312" w:hint="eastAsia"/>
          <w:color w:val="000000" w:themeColor="text1"/>
        </w:rPr>
        <w:t>处、餐饮处、药品流通处、械</w:t>
      </w:r>
      <w:r>
        <w:rPr>
          <w:rFonts w:ascii="仿宋_GB2312" w:eastAsia="仿宋_GB2312" w:hint="eastAsia"/>
          <w:color w:val="000000" w:themeColor="text1"/>
        </w:rPr>
        <w:t>化监管</w:t>
      </w:r>
      <w:r w:rsidRPr="00EA2DDA">
        <w:rPr>
          <w:rFonts w:ascii="仿宋_GB2312" w:eastAsia="仿宋_GB2312" w:hint="eastAsia"/>
          <w:color w:val="000000" w:themeColor="text1"/>
        </w:rPr>
        <w:t>处等）</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t>2</w:t>
      </w:r>
      <w:r>
        <w:rPr>
          <w:rFonts w:ascii="仿宋_GB2312" w:eastAsia="仿宋_GB2312"/>
          <w:color w:val="000000" w:themeColor="text1"/>
        </w:rPr>
        <w:t>.</w:t>
      </w:r>
      <w:r w:rsidRPr="00EA2DDA">
        <w:rPr>
          <w:rFonts w:ascii="仿宋_GB2312" w:eastAsia="仿宋_GB2312" w:hint="eastAsia"/>
          <w:color w:val="000000" w:themeColor="text1"/>
        </w:rPr>
        <w:t>整合申请材料，实现“一表申请”。因各单个许可证的申报系统为省局开发的审批系统，因此网上申请时，申请人仍在省局审批系统中进行填报，打印出申请表格，除网上打印的申请表以外，其他所有现场提交的材料需合并同类、保留个类，整合成一套申请材料，一式一份提交。（责任单位：市局许可处、食品生产</w:t>
      </w:r>
      <w:r>
        <w:rPr>
          <w:rFonts w:ascii="仿宋_GB2312" w:eastAsia="仿宋_GB2312" w:hint="eastAsia"/>
          <w:color w:val="000000" w:themeColor="text1"/>
        </w:rPr>
        <w:t>（</w:t>
      </w:r>
      <w:r w:rsidRPr="00EA2DDA">
        <w:rPr>
          <w:rFonts w:ascii="仿宋_GB2312" w:eastAsia="仿宋_GB2312" w:hint="eastAsia"/>
          <w:color w:val="000000" w:themeColor="text1"/>
        </w:rPr>
        <w:t>流通</w:t>
      </w:r>
      <w:r>
        <w:rPr>
          <w:rFonts w:ascii="仿宋_GB2312" w:eastAsia="仿宋_GB2312" w:hint="eastAsia"/>
          <w:color w:val="000000" w:themeColor="text1"/>
        </w:rPr>
        <w:t>）</w:t>
      </w:r>
      <w:r w:rsidRPr="00EA2DDA">
        <w:rPr>
          <w:rFonts w:ascii="仿宋_GB2312" w:eastAsia="仿宋_GB2312" w:hint="eastAsia"/>
          <w:color w:val="000000" w:themeColor="text1"/>
        </w:rPr>
        <w:t>处、餐饮处、药品流通处、械</w:t>
      </w:r>
      <w:r>
        <w:rPr>
          <w:rFonts w:ascii="仿宋_GB2312" w:eastAsia="仿宋_GB2312" w:hint="eastAsia"/>
          <w:color w:val="000000" w:themeColor="text1"/>
        </w:rPr>
        <w:t>化</w:t>
      </w:r>
      <w:r w:rsidRPr="00EA2DDA">
        <w:rPr>
          <w:rFonts w:ascii="仿宋_GB2312" w:eastAsia="仿宋_GB2312" w:hint="eastAsia"/>
          <w:color w:val="000000" w:themeColor="text1"/>
        </w:rPr>
        <w:t>监管处等）</w:t>
      </w:r>
    </w:p>
    <w:p w:rsidR="00266B42" w:rsidRPr="00EA2DDA" w:rsidRDefault="00266B42" w:rsidP="00266B42">
      <w:pPr>
        <w:pStyle w:val="G2"/>
        <w:widowControl w:val="0"/>
      </w:pPr>
      <w:r w:rsidRPr="00EA2DDA">
        <w:rPr>
          <w:rFonts w:hint="eastAsia"/>
        </w:rPr>
        <w:t>（二）统一规范许可程序</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t>1</w:t>
      </w:r>
      <w:r>
        <w:rPr>
          <w:rFonts w:ascii="仿宋_GB2312" w:eastAsia="仿宋_GB2312"/>
          <w:color w:val="000000" w:themeColor="text1"/>
        </w:rPr>
        <w:t>.</w:t>
      </w:r>
      <w:r w:rsidRPr="00EA2DDA">
        <w:rPr>
          <w:rFonts w:ascii="仿宋_GB2312" w:eastAsia="仿宋_GB2312" w:hint="eastAsia"/>
          <w:color w:val="000000" w:themeColor="text1"/>
        </w:rPr>
        <w:t>优化受理流程，实现“一窗受理”。优化窗口设置，强化人员业务培训，提高综合受理能力，实现综合证业务“一窗受理、分类审批、统一出件”。推行综合许可证业务从咨询受理到审查办结专人负责制和许可申请帮办代办服务，提高群众办事便捷度和服务获得感。（责任单位：各县分局）</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t>2</w:t>
      </w:r>
      <w:r>
        <w:rPr>
          <w:rFonts w:ascii="仿宋_GB2312" w:eastAsia="仿宋_GB2312"/>
          <w:color w:val="000000" w:themeColor="text1"/>
        </w:rPr>
        <w:t>.</w:t>
      </w:r>
      <w:r w:rsidRPr="00EA2DDA">
        <w:rPr>
          <w:rFonts w:ascii="仿宋_GB2312" w:eastAsia="仿宋_GB2312" w:hint="eastAsia"/>
          <w:color w:val="000000" w:themeColor="text1"/>
        </w:rPr>
        <w:t>合并核查程序，实现“一趟核查”。各县</w:t>
      </w:r>
      <w:r>
        <w:rPr>
          <w:rFonts w:ascii="仿宋_GB2312" w:eastAsia="仿宋_GB2312" w:hint="eastAsia"/>
          <w:color w:val="000000" w:themeColor="text1"/>
        </w:rPr>
        <w:t>分</w:t>
      </w:r>
      <w:r w:rsidRPr="00EA2DDA">
        <w:rPr>
          <w:rFonts w:ascii="仿宋_GB2312" w:eastAsia="仿宋_GB2312" w:hint="eastAsia"/>
          <w:color w:val="000000" w:themeColor="text1"/>
        </w:rPr>
        <w:t>局应建立稳定的综合证许可事项现场检查人员队伍，对需要现场检查的许可证事项，及时落实人员一次性检查，出具一份综合检查文书，需整改的一次性告知整改内容，整改情况需复核的一次性复核。（责</w:t>
      </w:r>
      <w:r w:rsidRPr="00EA2DDA">
        <w:rPr>
          <w:rFonts w:ascii="仿宋_GB2312" w:eastAsia="仿宋_GB2312" w:hint="eastAsia"/>
          <w:color w:val="000000" w:themeColor="text1"/>
        </w:rPr>
        <w:lastRenderedPageBreak/>
        <w:t>任单位：各县分局）</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t>3</w:t>
      </w:r>
      <w:r>
        <w:rPr>
          <w:rFonts w:ascii="仿宋_GB2312" w:eastAsia="仿宋_GB2312"/>
          <w:color w:val="000000" w:themeColor="text1"/>
        </w:rPr>
        <w:t>.</w:t>
      </w:r>
      <w:r w:rsidRPr="00EA2DDA">
        <w:rPr>
          <w:rFonts w:ascii="仿宋_GB2312" w:eastAsia="仿宋_GB2312" w:hint="eastAsia"/>
          <w:color w:val="000000" w:themeColor="text1"/>
        </w:rPr>
        <w:t>再提审批速度，实现“一并审批”。实现各类单个证件审批并联审批模式，审批时限依照全流程审批事项中用时最短事项的时限确定，在承诺时限内审批办结。建议综合许可证涉及事项审批领导为同一领导，实现审批再提速。（责任单位：各县分局）</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t>4</w:t>
      </w:r>
      <w:r>
        <w:rPr>
          <w:rFonts w:ascii="仿宋_GB2312" w:eastAsia="仿宋_GB2312" w:hint="eastAsia"/>
          <w:color w:val="000000" w:themeColor="text1"/>
        </w:rPr>
        <w:t>.</w:t>
      </w:r>
      <w:r w:rsidRPr="00EA2DDA">
        <w:rPr>
          <w:rFonts w:ascii="仿宋_GB2312" w:eastAsia="仿宋_GB2312" w:hint="eastAsia"/>
          <w:color w:val="000000" w:themeColor="text1"/>
        </w:rPr>
        <w:t>推行告知承诺，实现“一日办结”。切实落实市局《关于印发&lt;食品生产许可告知承诺实施办法（试行）&gt;等文件的通知》（舟市监发〔2020〕33号），对符合文件规定条件适用告知承诺办结的食品经营、食品生产、药品零售许可、第三类医疗器械经营许可等事项，申请人选择适用告知承诺办结的一律给予适用，实现所有单个证件和综合证件当日办结。（责任单位：各县分局）</w:t>
      </w:r>
    </w:p>
    <w:p w:rsidR="00266B42" w:rsidRPr="00EA2DDA" w:rsidRDefault="00266B42" w:rsidP="00266B42">
      <w:pPr>
        <w:pStyle w:val="G2"/>
        <w:widowControl w:val="0"/>
      </w:pPr>
      <w:r w:rsidRPr="00EA2DDA">
        <w:rPr>
          <w:rFonts w:hint="eastAsia"/>
        </w:rPr>
        <w:t>（三）统一规范许可证内容</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t>市局设计并印制统一的《食品药品综合许可证》，各县</w:t>
      </w:r>
      <w:r>
        <w:rPr>
          <w:rFonts w:ascii="仿宋_GB2312" w:eastAsia="仿宋_GB2312" w:hint="eastAsia"/>
          <w:color w:val="000000" w:themeColor="text1"/>
        </w:rPr>
        <w:t>分</w:t>
      </w:r>
      <w:r w:rsidRPr="00EA2DDA">
        <w:rPr>
          <w:rFonts w:ascii="仿宋_GB2312" w:eastAsia="仿宋_GB2312" w:hint="eastAsia"/>
          <w:color w:val="000000" w:themeColor="text1"/>
        </w:rPr>
        <w:t>局根据需求申请领取使用。许可证实行一本制，不分正副本。版面内容包括企业名称、综合许可证编号、统一社会信用代码、法定代表人（负责人）、质量负责人、注册地址、经营场所、仓库地址、经营范围(含单个法定许可证编号)、发证机关、发证日期等内容。综合许可证编号的编排方式为：舟Ｘ市监综许ＸＸＸＸＸＸＸＸ号，其中第1位Ｘ为各县</w:t>
      </w:r>
      <w:r>
        <w:rPr>
          <w:rFonts w:ascii="仿宋_GB2312" w:eastAsia="仿宋_GB2312" w:hint="eastAsia"/>
          <w:color w:val="000000" w:themeColor="text1"/>
        </w:rPr>
        <w:t>（</w:t>
      </w:r>
      <w:r w:rsidRPr="00EA2DDA">
        <w:rPr>
          <w:rFonts w:ascii="仿宋_GB2312" w:eastAsia="仿宋_GB2312" w:hint="eastAsia"/>
          <w:color w:val="000000" w:themeColor="text1"/>
        </w:rPr>
        <w:t>区</w:t>
      </w:r>
      <w:r>
        <w:rPr>
          <w:rFonts w:ascii="仿宋_GB2312" w:eastAsia="仿宋_GB2312" w:hint="eastAsia"/>
          <w:color w:val="000000" w:themeColor="text1"/>
        </w:rPr>
        <w:t>、</w:t>
      </w:r>
      <w:r w:rsidRPr="00EA2DDA">
        <w:rPr>
          <w:rFonts w:ascii="仿宋_GB2312" w:eastAsia="仿宋_GB2312" w:hint="eastAsia"/>
          <w:color w:val="000000" w:themeColor="text1"/>
        </w:rPr>
        <w:t>功能区）简称，第2至5位Ｘ代表4位数许可年份，第6至9位Ｘ代表4位数许可流水号。（责任单位：市局许可处）</w:t>
      </w:r>
    </w:p>
    <w:p w:rsidR="00266B42" w:rsidRPr="00EA2DDA" w:rsidRDefault="00266B42" w:rsidP="00266B42">
      <w:pPr>
        <w:pStyle w:val="G2"/>
        <w:widowControl w:val="0"/>
      </w:pPr>
      <w:r w:rsidRPr="00EA2DDA">
        <w:rPr>
          <w:rFonts w:hint="eastAsia"/>
        </w:rPr>
        <w:t>（四）构建食品药品综合许可证打印系统</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lastRenderedPageBreak/>
        <w:t>构建许可证打印系统，许可证打印系统能够调取各许可证审批系统审批数据。按照一企一码原则，建立综合许可证信息查询二维码，综合许可证上加载集成所有许可信息的二维码，实现行业所有许可信息“一码覆盖”。为方便企业开展经营，经营场所只需悬挂综合许可证一证，实现“一证上墙”。执法人员和群众需查看企业法定许可证信息只需扫取综合许可证上的二维码查询即可。（责任单位：市局办公室）</w:t>
      </w:r>
    </w:p>
    <w:p w:rsidR="00266B42" w:rsidRPr="002138DA" w:rsidRDefault="00266B42" w:rsidP="00266B42">
      <w:pPr>
        <w:pStyle w:val="G"/>
        <w:widowControl w:val="0"/>
        <w:spacing w:line="560" w:lineRule="exact"/>
        <w:rPr>
          <w:rFonts w:ascii="黑体" w:eastAsia="黑体" w:hAnsi="黑体"/>
          <w:color w:val="000000" w:themeColor="text1"/>
        </w:rPr>
      </w:pPr>
      <w:r w:rsidRPr="002138DA">
        <w:rPr>
          <w:rFonts w:ascii="黑体" w:eastAsia="黑体" w:hAnsi="黑体" w:hint="eastAsia"/>
          <w:color w:val="000000" w:themeColor="text1"/>
        </w:rPr>
        <w:t>三、实施要求</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t>各县分局要高度重视食品药品综合许可证改革工作，认真学习本实施方案，积极改进审批模式，调整和优化办事流程，认真梳理办事指南，进一步精简申请材料，为启动综合许可证实施做好准备。要加强对获证企业的事中事后监管，确保企业合法合规开展生产经营业务。要加强许可及核查人员业务学习培训，提高业务能力，确保改革效果。各县</w:t>
      </w:r>
      <w:r>
        <w:rPr>
          <w:rFonts w:ascii="仿宋_GB2312" w:eastAsia="仿宋_GB2312" w:hint="eastAsia"/>
          <w:color w:val="000000" w:themeColor="text1"/>
        </w:rPr>
        <w:t>分</w:t>
      </w:r>
      <w:r>
        <w:rPr>
          <w:rFonts w:ascii="仿宋_GB2312" w:eastAsia="仿宋_GB2312"/>
          <w:color w:val="000000" w:themeColor="text1"/>
        </w:rPr>
        <w:t>局</w:t>
      </w:r>
      <w:r w:rsidRPr="00EA2DDA">
        <w:rPr>
          <w:rFonts w:ascii="仿宋_GB2312" w:eastAsia="仿宋_GB2312" w:hint="eastAsia"/>
          <w:color w:val="000000" w:themeColor="text1"/>
        </w:rPr>
        <w:t>要做好学习、宣传与推广，鼓励企业申领综合许可证，争取综合许可证改革工作取得最大效益，促进社会认知、市场认可、群众认同。</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t>实施中遇到困难和问题，请及时与市局行政许可处、食品生产</w:t>
      </w:r>
      <w:r>
        <w:rPr>
          <w:rFonts w:ascii="仿宋_GB2312" w:eastAsia="仿宋_GB2312" w:hint="eastAsia"/>
          <w:color w:val="000000" w:themeColor="text1"/>
        </w:rPr>
        <w:t>（</w:t>
      </w:r>
      <w:r w:rsidRPr="00EA2DDA">
        <w:rPr>
          <w:rFonts w:ascii="仿宋_GB2312" w:eastAsia="仿宋_GB2312" w:hint="eastAsia"/>
          <w:color w:val="000000" w:themeColor="text1"/>
        </w:rPr>
        <w:t>流通</w:t>
      </w:r>
      <w:r>
        <w:rPr>
          <w:rFonts w:ascii="仿宋_GB2312" w:eastAsia="仿宋_GB2312" w:hint="eastAsia"/>
          <w:color w:val="000000" w:themeColor="text1"/>
        </w:rPr>
        <w:t>）</w:t>
      </w:r>
      <w:r w:rsidRPr="00EA2DDA">
        <w:rPr>
          <w:rFonts w:ascii="仿宋_GB2312" w:eastAsia="仿宋_GB2312" w:hint="eastAsia"/>
          <w:color w:val="000000" w:themeColor="text1"/>
        </w:rPr>
        <w:t>处、餐饮处、药品流通处、械</w:t>
      </w:r>
      <w:r>
        <w:rPr>
          <w:rFonts w:ascii="仿宋_GB2312" w:eastAsia="仿宋_GB2312" w:hint="eastAsia"/>
          <w:color w:val="000000" w:themeColor="text1"/>
        </w:rPr>
        <w:t>化</w:t>
      </w:r>
      <w:r w:rsidRPr="00EA2DDA">
        <w:rPr>
          <w:rFonts w:ascii="仿宋_GB2312" w:eastAsia="仿宋_GB2312" w:hint="eastAsia"/>
          <w:color w:val="000000" w:themeColor="text1"/>
        </w:rPr>
        <w:t>监管处联系。</w:t>
      </w:r>
    </w:p>
    <w:p w:rsidR="00266B42" w:rsidRPr="00EA2DDA" w:rsidRDefault="00266B42" w:rsidP="00266B42">
      <w:pPr>
        <w:pStyle w:val="G"/>
        <w:widowControl w:val="0"/>
        <w:spacing w:line="560" w:lineRule="exact"/>
        <w:rPr>
          <w:rFonts w:ascii="仿宋_GB2312" w:eastAsia="仿宋_GB2312"/>
          <w:color w:val="000000" w:themeColor="text1"/>
        </w:rPr>
      </w:pPr>
      <w:r w:rsidRPr="00EA2DDA">
        <w:rPr>
          <w:rFonts w:ascii="仿宋_GB2312" w:eastAsia="仿宋_GB2312" w:hint="eastAsia"/>
          <w:color w:val="000000" w:themeColor="text1"/>
        </w:rPr>
        <w:t>本方案自2020年</w:t>
      </w:r>
      <w:r>
        <w:rPr>
          <w:rFonts w:ascii="仿宋_GB2312" w:eastAsia="仿宋_GB2312" w:hint="eastAsia"/>
          <w:color w:val="000000" w:themeColor="text1"/>
        </w:rPr>
        <w:t>11</w:t>
      </w:r>
      <w:r w:rsidRPr="00EA2DDA">
        <w:rPr>
          <w:rFonts w:ascii="仿宋_GB2312" w:eastAsia="仿宋_GB2312" w:hint="eastAsia"/>
          <w:color w:val="000000" w:themeColor="text1"/>
        </w:rPr>
        <w:t>月</w:t>
      </w:r>
      <w:r>
        <w:rPr>
          <w:rFonts w:ascii="仿宋_GB2312" w:eastAsia="仿宋_GB2312" w:hint="eastAsia"/>
          <w:color w:val="000000" w:themeColor="text1"/>
        </w:rPr>
        <w:t>18</w:t>
      </w:r>
      <w:r w:rsidRPr="00EA2DDA">
        <w:rPr>
          <w:rFonts w:ascii="仿宋_GB2312" w:eastAsia="仿宋_GB2312" w:hint="eastAsia"/>
          <w:color w:val="000000" w:themeColor="text1"/>
        </w:rPr>
        <w:t>日起施行。</w:t>
      </w:r>
    </w:p>
    <w:p w:rsidR="00266B42" w:rsidRDefault="00266B42" w:rsidP="0096093D">
      <w:pPr>
        <w:pStyle w:val="G"/>
        <w:widowControl w:val="0"/>
        <w:spacing w:line="560" w:lineRule="exact"/>
        <w:ind w:firstLineChars="250" w:firstLine="800"/>
        <w:rPr>
          <w:rFonts w:ascii="仿宋_GB2312" w:eastAsia="仿宋_GB2312"/>
          <w:color w:val="000000" w:themeColor="text1"/>
        </w:rPr>
      </w:pPr>
    </w:p>
    <w:p w:rsidR="00266B42" w:rsidRPr="00EA2DDA" w:rsidRDefault="00266B42" w:rsidP="0096093D">
      <w:pPr>
        <w:pStyle w:val="G"/>
        <w:widowControl w:val="0"/>
        <w:spacing w:line="560" w:lineRule="exact"/>
        <w:ind w:firstLineChars="250" w:firstLine="800"/>
        <w:rPr>
          <w:rFonts w:ascii="仿宋_GB2312" w:eastAsia="仿宋_GB2312"/>
          <w:color w:val="000000" w:themeColor="text1"/>
        </w:rPr>
      </w:pPr>
      <w:r w:rsidRPr="00EA2DDA">
        <w:rPr>
          <w:rFonts w:ascii="仿宋_GB2312" w:eastAsia="仿宋_GB2312" w:hint="eastAsia"/>
          <w:color w:val="000000" w:themeColor="text1"/>
        </w:rPr>
        <w:t>附件</w:t>
      </w:r>
      <w:r>
        <w:rPr>
          <w:rFonts w:ascii="仿宋_GB2312" w:eastAsia="仿宋_GB2312" w:hint="eastAsia"/>
          <w:color w:val="000000" w:themeColor="text1"/>
        </w:rPr>
        <w:t>：</w:t>
      </w:r>
      <w:r w:rsidRPr="00EA2DDA">
        <w:rPr>
          <w:rFonts w:ascii="仿宋_GB2312" w:eastAsia="仿宋_GB2312" w:hint="eastAsia"/>
          <w:color w:val="000000" w:themeColor="text1"/>
        </w:rPr>
        <w:t>1</w:t>
      </w:r>
      <w:r>
        <w:rPr>
          <w:rFonts w:ascii="仿宋_GB2312" w:eastAsia="仿宋_GB2312"/>
          <w:color w:val="000000" w:themeColor="text1"/>
        </w:rPr>
        <w:t>.</w:t>
      </w:r>
      <w:r w:rsidRPr="00EA2DDA">
        <w:rPr>
          <w:rFonts w:ascii="仿宋_GB2312" w:eastAsia="仿宋_GB2312" w:hint="eastAsia"/>
          <w:color w:val="000000" w:themeColor="text1"/>
        </w:rPr>
        <w:t>《食品药品综合许可证》模版</w:t>
      </w:r>
    </w:p>
    <w:p w:rsidR="00266B42" w:rsidRPr="00EA2DDA" w:rsidRDefault="00266B42" w:rsidP="00266B42">
      <w:pPr>
        <w:spacing w:line="560" w:lineRule="exact"/>
        <w:ind w:firstLineChars="550" w:firstLine="1760"/>
        <w:rPr>
          <w:rFonts w:ascii="仿宋_GB2312" w:eastAsia="仿宋_GB2312" w:hAnsi="仿宋"/>
          <w:color w:val="000000" w:themeColor="text1"/>
          <w:sz w:val="32"/>
          <w:szCs w:val="32"/>
        </w:rPr>
      </w:pPr>
      <w:r w:rsidRPr="00EA2DDA">
        <w:rPr>
          <w:rFonts w:ascii="仿宋_GB2312" w:eastAsia="仿宋_GB2312" w:hAnsi="仿宋" w:hint="eastAsia"/>
          <w:color w:val="000000" w:themeColor="text1"/>
          <w:sz w:val="32"/>
          <w:szCs w:val="32"/>
        </w:rPr>
        <w:t>2</w:t>
      </w:r>
      <w:r>
        <w:rPr>
          <w:rFonts w:ascii="仿宋_GB2312" w:eastAsia="仿宋_GB2312" w:hAnsi="仿宋"/>
          <w:color w:val="000000" w:themeColor="text1"/>
          <w:sz w:val="32"/>
          <w:szCs w:val="32"/>
        </w:rPr>
        <w:t>.</w:t>
      </w:r>
      <w:r w:rsidRPr="00EA2DDA">
        <w:rPr>
          <w:rFonts w:ascii="仿宋_GB2312" w:eastAsia="仿宋_GB2312" w:hAnsi="仿宋" w:hint="eastAsia"/>
          <w:color w:val="000000" w:themeColor="text1"/>
          <w:sz w:val="32"/>
          <w:szCs w:val="32"/>
        </w:rPr>
        <w:t>综合许可证提交材料表</w:t>
      </w:r>
    </w:p>
    <w:p w:rsidR="00266B42" w:rsidRDefault="00266B42" w:rsidP="00266B42">
      <w:pPr>
        <w:pStyle w:val="G"/>
        <w:ind w:firstLineChars="0" w:firstLine="0"/>
        <w:sectPr w:rsidR="00266B42" w:rsidSect="00266B42">
          <w:footerReference w:type="even" r:id="rId7"/>
          <w:footerReference w:type="default" r:id="rId8"/>
          <w:pgSz w:w="11906" w:h="16838"/>
          <w:pgMar w:top="2155" w:right="1474" w:bottom="1985" w:left="1588" w:header="851" w:footer="992" w:gutter="0"/>
          <w:pgNumType w:fmt="numberInDash"/>
          <w:cols w:space="425"/>
          <w:docGrid w:type="lines" w:linePitch="312"/>
        </w:sectPr>
      </w:pPr>
      <w:bookmarkStart w:id="3" w:name="_GoBack"/>
      <w:bookmarkEnd w:id="3"/>
    </w:p>
    <w:p w:rsidR="0096093D" w:rsidRDefault="00266B42" w:rsidP="00266B42">
      <w:pPr>
        <w:pStyle w:val="G"/>
        <w:ind w:firstLineChars="0" w:firstLine="0"/>
        <w:rPr>
          <w:rFonts w:ascii="黑体" w:eastAsia="黑体" w:hAnsi="黑体" w:hint="eastAsia"/>
        </w:rPr>
      </w:pPr>
      <w:r w:rsidRPr="00580A35">
        <w:rPr>
          <w:rFonts w:ascii="黑体" w:eastAsia="黑体" w:hAnsi="黑体" w:hint="eastAsia"/>
        </w:rPr>
        <w:lastRenderedPageBreak/>
        <w:t>附件1</w:t>
      </w:r>
    </w:p>
    <w:p w:rsidR="0096093D" w:rsidRPr="0096093D" w:rsidRDefault="0096093D" w:rsidP="0096093D">
      <w:pPr>
        <w:pStyle w:val="G"/>
        <w:ind w:firstLineChars="0" w:firstLine="0"/>
        <w:jc w:val="center"/>
        <w:rPr>
          <w:rFonts w:ascii="方正小标宋简体" w:eastAsia="方正小标宋简体" w:hAnsi="黑体" w:hint="eastAsia"/>
        </w:rPr>
      </w:pPr>
      <w:r w:rsidRPr="0096093D">
        <w:rPr>
          <w:rFonts w:ascii="方正小标宋简体" w:eastAsia="方正小标宋简体" w:hint="eastAsia"/>
          <w:color w:val="000000" w:themeColor="text1"/>
          <w:sz w:val="36"/>
        </w:rPr>
        <w:t>《食品药品综合许可证》模版</w:t>
      </w:r>
    </w:p>
    <w:p w:rsidR="00266B42" w:rsidRDefault="00266B42" w:rsidP="00266B42">
      <w:pPr>
        <w:jc w:val="center"/>
        <w:rPr>
          <w:b/>
          <w:sz w:val="32"/>
          <w:szCs w:val="32"/>
        </w:rPr>
        <w:sectPr w:rsidR="00266B42" w:rsidSect="00266B42">
          <w:pgSz w:w="16838" w:h="11906" w:orient="landscape"/>
          <w:pgMar w:top="2155" w:right="1474" w:bottom="1985" w:left="1588" w:header="851" w:footer="992" w:gutter="0"/>
          <w:pgNumType w:fmt="numberInDash"/>
          <w:cols w:space="425"/>
          <w:docGrid w:linePitch="312"/>
        </w:sectPr>
      </w:pPr>
      <w:r w:rsidRPr="00DC6A9F">
        <w:rPr>
          <w:b/>
          <w:noProof/>
          <w:sz w:val="32"/>
          <w:szCs w:val="32"/>
        </w:rPr>
        <w:drawing>
          <wp:inline distT="0" distB="0" distL="0" distR="0">
            <wp:extent cx="5554397" cy="3876675"/>
            <wp:effectExtent l="19050" t="0" r="8203" b="0"/>
            <wp:docPr id="2" name="图片 2" descr="C:\Users\Administrator\Desktop\一企一证工作\综合许可证规范性文件审查资料\微信图片_2020083111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一企一证工作\综合许可证规范性文件审查资料\微信图片_20200831110203.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74" t="3748" r="2374" b="2367"/>
                    <a:stretch>
                      <a:fillRect/>
                    </a:stretch>
                  </pic:blipFill>
                  <pic:spPr bwMode="auto">
                    <a:xfrm>
                      <a:off x="0" y="0"/>
                      <a:ext cx="5554397" cy="3876675"/>
                    </a:xfrm>
                    <a:prstGeom prst="rect">
                      <a:avLst/>
                    </a:prstGeom>
                    <a:noFill/>
                    <a:ln>
                      <a:noFill/>
                    </a:ln>
                  </pic:spPr>
                </pic:pic>
              </a:graphicData>
            </a:graphic>
          </wp:inline>
        </w:drawing>
      </w:r>
    </w:p>
    <w:p w:rsidR="00266B42" w:rsidRPr="00C45851" w:rsidRDefault="00266B42" w:rsidP="00266B42">
      <w:pPr>
        <w:rPr>
          <w:rFonts w:ascii="黑体" w:eastAsia="黑体" w:hAnsi="黑体"/>
          <w:sz w:val="32"/>
          <w:szCs w:val="32"/>
        </w:rPr>
      </w:pPr>
      <w:r w:rsidRPr="00C45851">
        <w:rPr>
          <w:rFonts w:ascii="黑体" w:eastAsia="黑体" w:hAnsi="黑体" w:hint="eastAsia"/>
          <w:sz w:val="32"/>
          <w:szCs w:val="32"/>
        </w:rPr>
        <w:lastRenderedPageBreak/>
        <w:t>附件</w:t>
      </w:r>
      <w:r w:rsidRPr="00C45851">
        <w:rPr>
          <w:rFonts w:ascii="黑体" w:eastAsia="黑体" w:hAnsi="黑体"/>
          <w:sz w:val="32"/>
          <w:szCs w:val="32"/>
        </w:rPr>
        <w:t>2</w:t>
      </w:r>
    </w:p>
    <w:p w:rsidR="00266B42" w:rsidRPr="00B467CF" w:rsidRDefault="00266B42" w:rsidP="0096093D">
      <w:pPr>
        <w:spacing w:beforeLines="50" w:afterLines="50" w:line="600" w:lineRule="exact"/>
        <w:jc w:val="center"/>
        <w:rPr>
          <w:rFonts w:ascii="方正小标宋简体" w:eastAsia="方正小标宋简体"/>
          <w:sz w:val="44"/>
          <w:szCs w:val="44"/>
        </w:rPr>
      </w:pPr>
      <w:r w:rsidRPr="00B467CF">
        <w:rPr>
          <w:rFonts w:ascii="方正小标宋简体" w:eastAsia="方正小标宋简体" w:hint="eastAsia"/>
          <w:sz w:val="44"/>
          <w:szCs w:val="44"/>
        </w:rPr>
        <w:t>综合许可证提交材料表</w:t>
      </w:r>
    </w:p>
    <w:tbl>
      <w:tblPr>
        <w:tblStyle w:val="a9"/>
        <w:tblW w:w="13921" w:type="dxa"/>
        <w:tblInd w:w="-519" w:type="dxa"/>
        <w:tblLook w:val="04A0"/>
      </w:tblPr>
      <w:tblGrid>
        <w:gridCol w:w="1276"/>
        <w:gridCol w:w="1701"/>
        <w:gridCol w:w="1701"/>
        <w:gridCol w:w="1985"/>
        <w:gridCol w:w="2580"/>
        <w:gridCol w:w="2381"/>
        <w:gridCol w:w="2297"/>
      </w:tblGrid>
      <w:tr w:rsidR="00266B42" w:rsidTr="00266B42">
        <w:trPr>
          <w:trHeight w:val="575"/>
        </w:trPr>
        <w:tc>
          <w:tcPr>
            <w:tcW w:w="1276" w:type="dxa"/>
            <w:vMerge w:val="restart"/>
            <w:tcBorders>
              <w:top w:val="single" w:sz="8" w:space="0" w:color="auto"/>
              <w:left w:val="single" w:sz="8" w:space="0" w:color="auto"/>
              <w:bottom w:val="single" w:sz="8" w:space="0" w:color="auto"/>
              <w:right w:val="single" w:sz="8" w:space="0" w:color="auto"/>
              <w:tl2br w:val="single" w:sz="4" w:space="0" w:color="auto"/>
            </w:tcBorders>
          </w:tcPr>
          <w:p w:rsidR="00266B42" w:rsidRDefault="00266B42" w:rsidP="00531149">
            <w:pPr>
              <w:jc w:val="center"/>
              <w:rPr>
                <w:b/>
              </w:rPr>
            </w:pPr>
            <w:r>
              <w:rPr>
                <w:rFonts w:hint="eastAsia"/>
                <w:b/>
              </w:rPr>
              <w:t xml:space="preserve">  </w:t>
            </w:r>
            <w:r>
              <w:rPr>
                <w:rFonts w:hint="eastAsia"/>
                <w:b/>
              </w:rPr>
              <w:t>事</w:t>
            </w:r>
            <w:r>
              <w:rPr>
                <w:b/>
              </w:rPr>
              <w:t>项名称</w:t>
            </w:r>
          </w:p>
          <w:p w:rsidR="00266B42" w:rsidRDefault="00266B42" w:rsidP="0096093D">
            <w:pPr>
              <w:spacing w:beforeLines="50"/>
              <w:rPr>
                <w:b/>
              </w:rPr>
            </w:pPr>
          </w:p>
          <w:p w:rsidR="00266B42" w:rsidRPr="00DC3F43" w:rsidRDefault="00266B42" w:rsidP="0096093D">
            <w:pPr>
              <w:spacing w:beforeLines="50"/>
              <w:rPr>
                <w:b/>
              </w:rPr>
            </w:pPr>
            <w:r>
              <w:rPr>
                <w:rFonts w:hint="eastAsia"/>
                <w:b/>
              </w:rPr>
              <w:t>材料序号</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266B42" w:rsidRPr="00DC3F43" w:rsidRDefault="00266B42" w:rsidP="00531149">
            <w:pPr>
              <w:jc w:val="center"/>
              <w:rPr>
                <w:b/>
              </w:rPr>
            </w:pPr>
            <w:r w:rsidRPr="00DC3F43">
              <w:rPr>
                <w:rFonts w:hint="eastAsia"/>
                <w:b/>
              </w:rPr>
              <w:t>食</w:t>
            </w:r>
            <w:r w:rsidRPr="00DC3F43">
              <w:rPr>
                <w:b/>
              </w:rPr>
              <w:t>品生产</w:t>
            </w:r>
            <w:r w:rsidRPr="00DC3F43">
              <w:rPr>
                <w:rFonts w:hint="eastAsia"/>
                <w:b/>
              </w:rPr>
              <w:t>许</w:t>
            </w:r>
            <w:r w:rsidRPr="00DC3F43">
              <w:rPr>
                <w:b/>
              </w:rPr>
              <w:t>可证</w:t>
            </w:r>
          </w:p>
        </w:tc>
        <w:tc>
          <w:tcPr>
            <w:tcW w:w="3686" w:type="dxa"/>
            <w:gridSpan w:val="2"/>
            <w:tcBorders>
              <w:top w:val="single" w:sz="8" w:space="0" w:color="auto"/>
              <w:left w:val="single" w:sz="8" w:space="0" w:color="auto"/>
              <w:bottom w:val="single" w:sz="8" w:space="0" w:color="auto"/>
              <w:right w:val="single" w:sz="8" w:space="0" w:color="auto"/>
            </w:tcBorders>
            <w:vAlign w:val="center"/>
          </w:tcPr>
          <w:p w:rsidR="00266B42" w:rsidRPr="00DC3F43" w:rsidRDefault="00266B42" w:rsidP="00531149">
            <w:pPr>
              <w:jc w:val="center"/>
              <w:rPr>
                <w:b/>
              </w:rPr>
            </w:pPr>
            <w:r w:rsidRPr="00DC3F43">
              <w:rPr>
                <w:rFonts w:hint="eastAsia"/>
                <w:b/>
              </w:rPr>
              <w:t>食</w:t>
            </w:r>
            <w:r w:rsidRPr="00DC3F43">
              <w:rPr>
                <w:b/>
              </w:rPr>
              <w:t>品经营</w:t>
            </w:r>
            <w:r w:rsidRPr="00DC3F43">
              <w:rPr>
                <w:rFonts w:hint="eastAsia"/>
                <w:b/>
              </w:rPr>
              <w:t>许</w:t>
            </w:r>
            <w:r w:rsidRPr="00DC3F43">
              <w:rPr>
                <w:b/>
              </w:rPr>
              <w:t>可证</w:t>
            </w:r>
          </w:p>
        </w:tc>
        <w:tc>
          <w:tcPr>
            <w:tcW w:w="4961" w:type="dxa"/>
            <w:gridSpan w:val="2"/>
            <w:tcBorders>
              <w:top w:val="single" w:sz="8" w:space="0" w:color="auto"/>
              <w:left w:val="single" w:sz="8" w:space="0" w:color="auto"/>
              <w:bottom w:val="single" w:sz="8" w:space="0" w:color="auto"/>
              <w:right w:val="single" w:sz="8" w:space="0" w:color="auto"/>
            </w:tcBorders>
            <w:vAlign w:val="center"/>
          </w:tcPr>
          <w:p w:rsidR="00266B42" w:rsidRPr="00DC3F43" w:rsidRDefault="00266B42" w:rsidP="00531149">
            <w:pPr>
              <w:jc w:val="center"/>
              <w:rPr>
                <w:b/>
              </w:rPr>
            </w:pPr>
            <w:r w:rsidRPr="00DC3F43">
              <w:rPr>
                <w:rFonts w:hint="eastAsia"/>
                <w:b/>
              </w:rPr>
              <w:t>药</w:t>
            </w:r>
            <w:r w:rsidRPr="00DC3F43">
              <w:rPr>
                <w:b/>
              </w:rPr>
              <w:t>品零售</w:t>
            </w:r>
            <w:r w:rsidRPr="00DC3F43">
              <w:rPr>
                <w:rFonts w:hint="eastAsia"/>
                <w:b/>
              </w:rPr>
              <w:t>许</w:t>
            </w:r>
            <w:r w:rsidRPr="00DC3F43">
              <w:rPr>
                <w:b/>
              </w:rPr>
              <w:t>可证</w:t>
            </w:r>
          </w:p>
        </w:tc>
        <w:tc>
          <w:tcPr>
            <w:tcW w:w="2297" w:type="dxa"/>
            <w:vMerge w:val="restart"/>
            <w:tcBorders>
              <w:top w:val="single" w:sz="8" w:space="0" w:color="auto"/>
              <w:left w:val="single" w:sz="8" w:space="0" w:color="auto"/>
              <w:bottom w:val="single" w:sz="8" w:space="0" w:color="auto"/>
              <w:right w:val="single" w:sz="8" w:space="0" w:color="auto"/>
            </w:tcBorders>
            <w:vAlign w:val="center"/>
          </w:tcPr>
          <w:p w:rsidR="00266B42" w:rsidRPr="00DC3F43" w:rsidRDefault="00266B42" w:rsidP="00531149">
            <w:pPr>
              <w:jc w:val="center"/>
              <w:rPr>
                <w:b/>
              </w:rPr>
            </w:pPr>
            <w:r w:rsidRPr="00DC3F43">
              <w:rPr>
                <w:rFonts w:hint="eastAsia"/>
                <w:b/>
              </w:rPr>
              <w:t>器械</w:t>
            </w:r>
            <w:r w:rsidRPr="00DC3F43">
              <w:rPr>
                <w:b/>
              </w:rPr>
              <w:t>经营</w:t>
            </w:r>
            <w:r w:rsidRPr="00DC3F43">
              <w:rPr>
                <w:rFonts w:hint="eastAsia"/>
                <w:b/>
              </w:rPr>
              <w:t>许</w:t>
            </w:r>
            <w:r w:rsidRPr="00DC3F43">
              <w:rPr>
                <w:b/>
              </w:rPr>
              <w:t>可证</w:t>
            </w:r>
          </w:p>
        </w:tc>
      </w:tr>
      <w:tr w:rsidR="00266B42" w:rsidTr="00266B42">
        <w:tc>
          <w:tcPr>
            <w:tcW w:w="1276" w:type="dxa"/>
            <w:vMerge/>
            <w:tcBorders>
              <w:top w:val="single" w:sz="8" w:space="0" w:color="auto"/>
              <w:left w:val="single" w:sz="8" w:space="0" w:color="auto"/>
              <w:bottom w:val="single" w:sz="8" w:space="0" w:color="auto"/>
              <w:right w:val="single" w:sz="8" w:space="0" w:color="auto"/>
            </w:tcBorders>
          </w:tcPr>
          <w:p w:rsidR="00266B42" w:rsidRPr="00DC3F43" w:rsidRDefault="00266B42" w:rsidP="00531149">
            <w:pPr>
              <w:jc w:val="center"/>
              <w:rPr>
                <w:b/>
              </w:rPr>
            </w:pPr>
          </w:p>
        </w:tc>
        <w:tc>
          <w:tcPr>
            <w:tcW w:w="1701" w:type="dxa"/>
            <w:vMerge/>
            <w:tcBorders>
              <w:top w:val="single" w:sz="8" w:space="0" w:color="auto"/>
              <w:left w:val="single" w:sz="8" w:space="0" w:color="auto"/>
              <w:bottom w:val="single" w:sz="8" w:space="0" w:color="auto"/>
              <w:right w:val="single" w:sz="8" w:space="0" w:color="auto"/>
            </w:tcBorders>
          </w:tcPr>
          <w:p w:rsidR="00266B42" w:rsidRPr="00DC3F43" w:rsidRDefault="00266B42" w:rsidP="00531149">
            <w:pPr>
              <w:jc w:val="center"/>
              <w:rPr>
                <w:b/>
              </w:rPr>
            </w:pP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DC3F43" w:rsidRDefault="00266B42" w:rsidP="00531149">
            <w:pPr>
              <w:jc w:val="center"/>
              <w:rPr>
                <w:b/>
              </w:rPr>
            </w:pPr>
            <w:r>
              <w:rPr>
                <w:rFonts w:cs="宋体" w:hint="eastAsia"/>
                <w:b/>
                <w:bCs/>
              </w:rPr>
              <w:t>食品销售经营者</w:t>
            </w:r>
          </w:p>
        </w:tc>
        <w:tc>
          <w:tcPr>
            <w:tcW w:w="1985" w:type="dxa"/>
            <w:tcBorders>
              <w:top w:val="single" w:sz="8" w:space="0" w:color="auto"/>
              <w:left w:val="single" w:sz="8" w:space="0" w:color="auto"/>
              <w:bottom w:val="single" w:sz="8" w:space="0" w:color="auto"/>
              <w:right w:val="single" w:sz="8" w:space="0" w:color="auto"/>
            </w:tcBorders>
            <w:vAlign w:val="center"/>
          </w:tcPr>
          <w:p w:rsidR="00266B42" w:rsidRPr="00DC3F43" w:rsidRDefault="00266B42" w:rsidP="00531149">
            <w:pPr>
              <w:jc w:val="center"/>
              <w:rPr>
                <w:b/>
              </w:rPr>
            </w:pPr>
            <w:r>
              <w:rPr>
                <w:rFonts w:cs="宋体" w:hint="eastAsia"/>
                <w:b/>
                <w:bCs/>
              </w:rPr>
              <w:t>餐饮服务经营者、单位食堂</w:t>
            </w:r>
          </w:p>
        </w:tc>
        <w:tc>
          <w:tcPr>
            <w:tcW w:w="2580" w:type="dxa"/>
            <w:tcBorders>
              <w:top w:val="single" w:sz="8" w:space="0" w:color="auto"/>
              <w:left w:val="single" w:sz="8" w:space="0" w:color="auto"/>
              <w:bottom w:val="single" w:sz="8" w:space="0" w:color="auto"/>
              <w:right w:val="single" w:sz="8" w:space="0" w:color="auto"/>
            </w:tcBorders>
            <w:vAlign w:val="center"/>
          </w:tcPr>
          <w:p w:rsidR="00266B42" w:rsidRPr="00DC3F43" w:rsidRDefault="00266B42" w:rsidP="00531149">
            <w:pPr>
              <w:jc w:val="center"/>
              <w:rPr>
                <w:b/>
              </w:rPr>
            </w:pPr>
            <w:r>
              <w:rPr>
                <w:rFonts w:hint="eastAsia"/>
                <w:b/>
              </w:rPr>
              <w:t>零</w:t>
            </w:r>
            <w:r>
              <w:rPr>
                <w:b/>
              </w:rPr>
              <w:t>售</w:t>
            </w:r>
            <w:r w:rsidRPr="00C3670E">
              <w:rPr>
                <w:rFonts w:hint="eastAsia"/>
                <w:b/>
              </w:rPr>
              <w:t>连锁企业</w:t>
            </w:r>
          </w:p>
        </w:tc>
        <w:tc>
          <w:tcPr>
            <w:tcW w:w="2381" w:type="dxa"/>
            <w:tcBorders>
              <w:top w:val="single" w:sz="8" w:space="0" w:color="auto"/>
              <w:left w:val="single" w:sz="8" w:space="0" w:color="auto"/>
              <w:bottom w:val="single" w:sz="8" w:space="0" w:color="auto"/>
              <w:right w:val="single" w:sz="8" w:space="0" w:color="auto"/>
            </w:tcBorders>
            <w:vAlign w:val="center"/>
          </w:tcPr>
          <w:p w:rsidR="00266B42" w:rsidRPr="00DC3F43" w:rsidRDefault="00266B42" w:rsidP="00531149">
            <w:pPr>
              <w:jc w:val="center"/>
              <w:rPr>
                <w:b/>
              </w:rPr>
            </w:pPr>
            <w:r w:rsidRPr="00C3670E">
              <w:rPr>
                <w:rFonts w:hint="eastAsia"/>
                <w:b/>
              </w:rPr>
              <w:t>连锁门店、单体药店</w:t>
            </w:r>
          </w:p>
        </w:tc>
        <w:tc>
          <w:tcPr>
            <w:tcW w:w="2297" w:type="dxa"/>
            <w:vMerge/>
            <w:tcBorders>
              <w:top w:val="single" w:sz="8" w:space="0" w:color="auto"/>
              <w:left w:val="single" w:sz="8" w:space="0" w:color="auto"/>
              <w:bottom w:val="single" w:sz="8" w:space="0" w:color="auto"/>
              <w:right w:val="single" w:sz="8" w:space="0" w:color="auto"/>
            </w:tcBorders>
          </w:tcPr>
          <w:p w:rsidR="00266B42" w:rsidRPr="00DC3F43" w:rsidRDefault="00266B42" w:rsidP="00531149">
            <w:pPr>
              <w:jc w:val="center"/>
              <w:rPr>
                <w:b/>
              </w:rPr>
            </w:pPr>
          </w:p>
        </w:tc>
      </w:tr>
      <w:tr w:rsidR="00266B42" w:rsidTr="00266B42">
        <w:trPr>
          <w:trHeight w:val="2343"/>
        </w:trPr>
        <w:tc>
          <w:tcPr>
            <w:tcW w:w="1276" w:type="dxa"/>
            <w:tcBorders>
              <w:top w:val="single" w:sz="8" w:space="0" w:color="auto"/>
              <w:left w:val="single" w:sz="8" w:space="0" w:color="auto"/>
              <w:bottom w:val="single" w:sz="8" w:space="0" w:color="auto"/>
              <w:right w:val="single" w:sz="8" w:space="0" w:color="auto"/>
            </w:tcBorders>
            <w:textDirection w:val="lrTbV"/>
            <w:vAlign w:val="center"/>
          </w:tcPr>
          <w:p w:rsidR="00266B42" w:rsidRPr="00E2756F" w:rsidRDefault="00266B42" w:rsidP="00531149">
            <w:pPr>
              <w:jc w:val="center"/>
              <w:rPr>
                <w:rFonts w:asciiTheme="majorEastAsia" w:eastAsiaTheme="majorEastAsia" w:hAnsiTheme="majorEastAsia"/>
                <w:color w:val="111F2C"/>
                <w:sz w:val="24"/>
                <w:szCs w:val="24"/>
                <w:shd w:val="clear" w:color="auto" w:fill="FFFFFF"/>
              </w:rPr>
            </w:pPr>
            <w:r w:rsidRPr="00E2756F">
              <w:rPr>
                <w:rFonts w:asciiTheme="majorEastAsia" w:eastAsiaTheme="majorEastAsia" w:hAnsiTheme="majorEastAsia" w:hint="eastAsia"/>
                <w:color w:val="111F2C"/>
                <w:sz w:val="24"/>
                <w:szCs w:val="24"/>
                <w:shd w:val="clear" w:color="auto" w:fill="FFFFFF"/>
              </w:rPr>
              <w:t>1</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jc w:val="center"/>
              <w:rPr>
                <w:rFonts w:asciiTheme="minorEastAsia" w:hAnsiTheme="minorEastAsia"/>
                <w:szCs w:val="21"/>
              </w:rPr>
            </w:pPr>
            <w:r w:rsidRPr="00B467CF">
              <w:rPr>
                <w:rFonts w:asciiTheme="minorEastAsia" w:hAnsiTheme="minorEastAsia" w:hint="eastAsia"/>
                <w:color w:val="111F2C"/>
                <w:szCs w:val="21"/>
                <w:shd w:val="clear" w:color="auto" w:fill="FFFFFF"/>
              </w:rPr>
              <w:t>食品生产许可申请书</w:t>
            </w:r>
            <w:r w:rsidRPr="00B467CF">
              <w:rPr>
                <w:rFonts w:asciiTheme="minorEastAsia" w:hAnsiTheme="minorEastAsia" w:cs="宋体" w:hint="eastAsia"/>
                <w:szCs w:val="21"/>
              </w:rPr>
              <w:t>（委托办理的，还应当提交授权委托书以及代理人的身份证复印件）</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atLeast"/>
              <w:rPr>
                <w:rFonts w:asciiTheme="minorEastAsia" w:hAnsiTheme="minorEastAsia" w:cs="Times New Roman"/>
                <w:szCs w:val="21"/>
              </w:rPr>
            </w:pPr>
            <w:r w:rsidRPr="00B467CF">
              <w:rPr>
                <w:rFonts w:asciiTheme="minorEastAsia" w:hAnsiTheme="minorEastAsia" w:cs="宋体" w:hint="eastAsia"/>
                <w:szCs w:val="21"/>
              </w:rPr>
              <w:t>《食品经营许可证》申请书（委托办理的，还应当提交授权委托书以及代理人的身份证复印件）</w:t>
            </w:r>
          </w:p>
        </w:tc>
        <w:tc>
          <w:tcPr>
            <w:tcW w:w="1985"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atLeast"/>
              <w:rPr>
                <w:rFonts w:asciiTheme="minorEastAsia" w:hAnsiTheme="minorEastAsia" w:cs="Times New Roman"/>
                <w:szCs w:val="21"/>
              </w:rPr>
            </w:pPr>
            <w:r w:rsidRPr="00B467CF">
              <w:rPr>
                <w:rFonts w:asciiTheme="minorEastAsia" w:hAnsiTheme="minorEastAsia" w:cs="宋体" w:hint="eastAsia"/>
                <w:szCs w:val="21"/>
              </w:rPr>
              <w:t>《食品经营许可证》申请书（委托办理的，还应当提交授权委托书以及代理人的身份证复印件）</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widowControl/>
              <w:jc w:val="left"/>
              <w:rPr>
                <w:rFonts w:asciiTheme="minorEastAsia" w:hAnsiTheme="minorEastAsia" w:cs="宋体"/>
                <w:kern w:val="0"/>
                <w:szCs w:val="21"/>
              </w:rPr>
            </w:pPr>
            <w:r w:rsidRPr="00B467CF">
              <w:rPr>
                <w:rFonts w:asciiTheme="minorEastAsia" w:hAnsiTheme="minorEastAsia" w:hint="eastAsia"/>
                <w:szCs w:val="21"/>
              </w:rPr>
              <w:t>药品经营（零售）企业（连锁企业）验收申请表</w:t>
            </w: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widowControl/>
              <w:jc w:val="left"/>
              <w:rPr>
                <w:rFonts w:asciiTheme="minorEastAsia" w:hAnsiTheme="minorEastAsia" w:cs="宋体"/>
                <w:color w:val="000000"/>
                <w:kern w:val="0"/>
                <w:szCs w:val="21"/>
              </w:rPr>
            </w:pPr>
            <w:r w:rsidRPr="00B467CF">
              <w:rPr>
                <w:rFonts w:asciiTheme="minorEastAsia" w:hAnsiTheme="minorEastAsia" w:hint="eastAsia"/>
                <w:szCs w:val="21"/>
              </w:rPr>
              <w:t>药品零售企业（连锁门店、单体药店）验收申请表</w:t>
            </w:r>
          </w:p>
        </w:tc>
        <w:tc>
          <w:tcPr>
            <w:tcW w:w="2297" w:type="dxa"/>
            <w:tcBorders>
              <w:top w:val="single" w:sz="8" w:space="0" w:color="auto"/>
              <w:left w:val="single" w:sz="8" w:space="0" w:color="auto"/>
              <w:bottom w:val="single" w:sz="8" w:space="0" w:color="auto"/>
              <w:right w:val="single" w:sz="8" w:space="0" w:color="auto"/>
            </w:tcBorders>
          </w:tcPr>
          <w:p w:rsidR="00266B42" w:rsidRPr="00B467CF" w:rsidRDefault="00266B42" w:rsidP="00531149">
            <w:pPr>
              <w:rPr>
                <w:rFonts w:asciiTheme="minorEastAsia" w:hAnsiTheme="minorEastAsia"/>
                <w:szCs w:val="21"/>
              </w:rPr>
            </w:pPr>
            <w:r w:rsidRPr="00B467CF">
              <w:rPr>
                <w:rFonts w:asciiTheme="minorEastAsia" w:hAnsiTheme="minorEastAsia" w:cs="仿宋" w:hint="eastAsia"/>
                <w:szCs w:val="21"/>
              </w:rPr>
              <w:t>医疗器械经营企业开办申请表(包含委托他人代办的法人签字的委托书及被委托人身份证复印件, 以及申请材料真实性的保证声明,有法定代表人签字、企业公章、日期)</w:t>
            </w:r>
          </w:p>
        </w:tc>
      </w:tr>
      <w:tr w:rsidR="00266B42" w:rsidTr="00266B42">
        <w:trPr>
          <w:trHeight w:val="1272"/>
        </w:trPr>
        <w:tc>
          <w:tcPr>
            <w:tcW w:w="1276" w:type="dxa"/>
            <w:tcBorders>
              <w:top w:val="single" w:sz="8" w:space="0" w:color="auto"/>
              <w:left w:val="single" w:sz="8" w:space="0" w:color="auto"/>
              <w:bottom w:val="single" w:sz="8" w:space="0" w:color="auto"/>
              <w:right w:val="single" w:sz="8" w:space="0" w:color="auto"/>
            </w:tcBorders>
            <w:textDirection w:val="lrTbV"/>
            <w:vAlign w:val="center"/>
          </w:tcPr>
          <w:p w:rsidR="00266B42" w:rsidRPr="00E2756F" w:rsidRDefault="00266B42" w:rsidP="00531149">
            <w:pPr>
              <w:jc w:val="center"/>
              <w:rPr>
                <w:rFonts w:asciiTheme="majorEastAsia" w:eastAsiaTheme="majorEastAsia" w:hAnsiTheme="majorEastAsia"/>
                <w:color w:val="111F2C"/>
                <w:sz w:val="24"/>
                <w:szCs w:val="24"/>
                <w:shd w:val="clear" w:color="auto" w:fill="FFFFFF"/>
              </w:rPr>
            </w:pPr>
            <w:r w:rsidRPr="00E2756F">
              <w:rPr>
                <w:rFonts w:asciiTheme="majorEastAsia" w:eastAsiaTheme="majorEastAsia" w:hAnsiTheme="majorEastAsia" w:hint="eastAsia"/>
                <w:color w:val="111F2C"/>
                <w:sz w:val="24"/>
                <w:szCs w:val="24"/>
                <w:shd w:val="clear" w:color="auto" w:fill="FFFFFF"/>
              </w:rPr>
              <w:t>2</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3B1846">
            <w:pPr>
              <w:jc w:val="center"/>
              <w:rPr>
                <w:rFonts w:asciiTheme="minorEastAsia" w:hAnsiTheme="minorEastAsia"/>
                <w:szCs w:val="21"/>
              </w:rPr>
            </w:pPr>
            <w:r w:rsidRPr="00B467CF">
              <w:rPr>
                <w:rFonts w:asciiTheme="minorEastAsia" w:hAnsiTheme="minorEastAsia" w:hint="eastAsia"/>
                <w:color w:val="111F2C"/>
                <w:szCs w:val="21"/>
                <w:shd w:val="clear" w:color="auto" w:fill="FFFFFF"/>
              </w:rPr>
              <w:t>食品生产设备布局图和食品生产工艺流程图</w:t>
            </w:r>
          </w:p>
        </w:tc>
        <w:tc>
          <w:tcPr>
            <w:tcW w:w="1701" w:type="dxa"/>
            <w:tcBorders>
              <w:top w:val="single" w:sz="8" w:space="0" w:color="auto"/>
              <w:left w:val="single" w:sz="8" w:space="0" w:color="auto"/>
              <w:bottom w:val="single" w:sz="8" w:space="0" w:color="auto"/>
              <w:right w:val="single" w:sz="8" w:space="0" w:color="auto"/>
            </w:tcBorders>
            <w:vAlign w:val="center"/>
          </w:tcPr>
          <w:p w:rsidR="003B1846" w:rsidRDefault="00266B42" w:rsidP="003B1846">
            <w:pPr>
              <w:spacing w:line="300" w:lineRule="atLeast"/>
              <w:jc w:val="center"/>
              <w:rPr>
                <w:rFonts w:asciiTheme="minorEastAsia" w:hAnsiTheme="minorEastAsia" w:cs="宋体"/>
                <w:szCs w:val="21"/>
              </w:rPr>
            </w:pPr>
            <w:r w:rsidRPr="00B467CF">
              <w:rPr>
                <w:rFonts w:asciiTheme="minorEastAsia" w:hAnsiTheme="minorEastAsia" w:cs="宋体" w:hint="eastAsia"/>
                <w:szCs w:val="21"/>
              </w:rPr>
              <w:t>其他主体资格</w:t>
            </w:r>
          </w:p>
          <w:p w:rsidR="00266B42" w:rsidRPr="00B467CF" w:rsidRDefault="00266B42" w:rsidP="003B1846">
            <w:pPr>
              <w:spacing w:line="300" w:lineRule="atLeast"/>
              <w:jc w:val="center"/>
              <w:rPr>
                <w:rFonts w:asciiTheme="minorEastAsia" w:hAnsiTheme="minorEastAsia" w:cs="Times New Roman"/>
                <w:szCs w:val="21"/>
              </w:rPr>
            </w:pPr>
            <w:r w:rsidRPr="00B467CF">
              <w:rPr>
                <w:rFonts w:asciiTheme="minorEastAsia" w:hAnsiTheme="minorEastAsia" w:cs="宋体" w:hint="eastAsia"/>
                <w:szCs w:val="21"/>
              </w:rPr>
              <w:t>证明文件</w:t>
            </w:r>
          </w:p>
        </w:tc>
        <w:tc>
          <w:tcPr>
            <w:tcW w:w="1985" w:type="dxa"/>
            <w:tcBorders>
              <w:top w:val="single" w:sz="8" w:space="0" w:color="auto"/>
              <w:left w:val="single" w:sz="8" w:space="0" w:color="auto"/>
              <w:bottom w:val="single" w:sz="8" w:space="0" w:color="auto"/>
              <w:right w:val="single" w:sz="8" w:space="0" w:color="auto"/>
            </w:tcBorders>
            <w:vAlign w:val="center"/>
          </w:tcPr>
          <w:p w:rsidR="003B1846" w:rsidRDefault="00266B42" w:rsidP="003B1846">
            <w:pPr>
              <w:spacing w:line="300" w:lineRule="atLeast"/>
              <w:jc w:val="center"/>
              <w:rPr>
                <w:rFonts w:asciiTheme="minorEastAsia" w:hAnsiTheme="minorEastAsia" w:cs="宋体"/>
                <w:szCs w:val="21"/>
              </w:rPr>
            </w:pPr>
            <w:r w:rsidRPr="00B467CF">
              <w:rPr>
                <w:rFonts w:asciiTheme="minorEastAsia" w:hAnsiTheme="minorEastAsia" w:cs="宋体" w:hint="eastAsia"/>
                <w:szCs w:val="21"/>
              </w:rPr>
              <w:t>其他主体资格</w:t>
            </w:r>
          </w:p>
          <w:p w:rsidR="00266B42" w:rsidRPr="00B467CF" w:rsidRDefault="00266B42" w:rsidP="003B1846">
            <w:pPr>
              <w:spacing w:line="300" w:lineRule="atLeast"/>
              <w:jc w:val="center"/>
              <w:rPr>
                <w:rFonts w:asciiTheme="minorEastAsia" w:hAnsiTheme="minorEastAsia" w:cs="Times New Roman"/>
                <w:szCs w:val="21"/>
              </w:rPr>
            </w:pPr>
            <w:r w:rsidRPr="00B467CF">
              <w:rPr>
                <w:rFonts w:asciiTheme="minorEastAsia" w:hAnsiTheme="minorEastAsia" w:cs="宋体" w:hint="eastAsia"/>
                <w:szCs w:val="21"/>
              </w:rPr>
              <w:t>证明文件</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widowControl/>
              <w:jc w:val="left"/>
              <w:rPr>
                <w:rFonts w:asciiTheme="minorEastAsia" w:hAnsiTheme="minorEastAsia" w:cs="宋体"/>
                <w:kern w:val="0"/>
                <w:szCs w:val="21"/>
              </w:rPr>
            </w:pPr>
            <w:r w:rsidRPr="00B467CF">
              <w:rPr>
                <w:rFonts w:asciiTheme="minorEastAsia" w:hAnsiTheme="minorEastAsia" w:hint="eastAsia"/>
                <w:szCs w:val="21"/>
              </w:rPr>
              <w:t>质量负责人、质量管理机构负责人的执业药师资格证复印件</w:t>
            </w:r>
          </w:p>
        </w:tc>
        <w:tc>
          <w:tcPr>
            <w:tcW w:w="238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widowControl/>
              <w:jc w:val="left"/>
              <w:rPr>
                <w:rFonts w:asciiTheme="minorEastAsia" w:hAnsiTheme="minorEastAsia" w:cs="宋体"/>
                <w:color w:val="000000"/>
                <w:kern w:val="0"/>
                <w:szCs w:val="21"/>
              </w:rPr>
            </w:pPr>
            <w:r w:rsidRPr="00B467CF">
              <w:rPr>
                <w:rFonts w:asciiTheme="minorEastAsia" w:hAnsiTheme="minorEastAsia" w:hint="eastAsia"/>
                <w:szCs w:val="21"/>
              </w:rPr>
              <w:t>企业负责人、质量管理人员个人任职文件（或技术人员聘书）</w:t>
            </w:r>
          </w:p>
        </w:tc>
        <w:tc>
          <w:tcPr>
            <w:tcW w:w="2297"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exact"/>
              <w:rPr>
                <w:rFonts w:asciiTheme="minorEastAsia" w:hAnsiTheme="minorEastAsia" w:cs="仿宋"/>
                <w:szCs w:val="21"/>
              </w:rPr>
            </w:pPr>
            <w:r w:rsidRPr="00B467CF">
              <w:rPr>
                <w:rFonts w:asciiTheme="minorEastAsia" w:hAnsiTheme="minorEastAsia" w:cs="仿宋" w:hint="eastAsia"/>
                <w:szCs w:val="21"/>
              </w:rPr>
              <w:t>企业法定代表人、企业负责人、质量负责人的身份证明、学历或者职称证明复印件</w:t>
            </w:r>
          </w:p>
        </w:tc>
      </w:tr>
      <w:tr w:rsidR="00266B42" w:rsidTr="00266B42">
        <w:trPr>
          <w:trHeight w:val="2038"/>
        </w:trPr>
        <w:tc>
          <w:tcPr>
            <w:tcW w:w="1276" w:type="dxa"/>
            <w:tcBorders>
              <w:top w:val="single" w:sz="8" w:space="0" w:color="auto"/>
              <w:left w:val="single" w:sz="8" w:space="0" w:color="auto"/>
              <w:bottom w:val="single" w:sz="8" w:space="0" w:color="auto"/>
              <w:right w:val="single" w:sz="8" w:space="0" w:color="auto"/>
            </w:tcBorders>
            <w:textDirection w:val="lrTbV"/>
            <w:vAlign w:val="center"/>
          </w:tcPr>
          <w:p w:rsidR="00266B42" w:rsidRPr="00E2756F" w:rsidRDefault="00266B42" w:rsidP="00531149">
            <w:pPr>
              <w:jc w:val="center"/>
              <w:rPr>
                <w:rFonts w:asciiTheme="majorEastAsia" w:eastAsiaTheme="majorEastAsia" w:hAnsiTheme="majorEastAsia"/>
                <w:sz w:val="24"/>
                <w:szCs w:val="24"/>
                <w:shd w:val="clear" w:color="auto" w:fill="FFFFFF"/>
              </w:rPr>
            </w:pPr>
            <w:r w:rsidRPr="00E2756F">
              <w:rPr>
                <w:rFonts w:asciiTheme="majorEastAsia" w:eastAsiaTheme="majorEastAsia" w:hAnsiTheme="majorEastAsia" w:hint="eastAsia"/>
                <w:sz w:val="24"/>
                <w:szCs w:val="24"/>
                <w:shd w:val="clear" w:color="auto" w:fill="FFFFFF"/>
              </w:rPr>
              <w:t>3</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3B1846">
            <w:pPr>
              <w:jc w:val="center"/>
              <w:rPr>
                <w:rFonts w:asciiTheme="minorEastAsia" w:hAnsiTheme="minorEastAsia"/>
                <w:szCs w:val="21"/>
              </w:rPr>
            </w:pPr>
            <w:r w:rsidRPr="00B467CF">
              <w:rPr>
                <w:rFonts w:asciiTheme="minorEastAsia" w:hAnsiTheme="minorEastAsia" w:hint="eastAsia"/>
                <w:szCs w:val="21"/>
                <w:shd w:val="clear" w:color="auto" w:fill="FFFFFF"/>
              </w:rPr>
              <w:t>食品生产主要设备、设施清单</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atLeast"/>
              <w:rPr>
                <w:rFonts w:asciiTheme="minorEastAsia" w:hAnsiTheme="minorEastAsia" w:cs="Times New Roman"/>
                <w:szCs w:val="21"/>
              </w:rPr>
            </w:pPr>
            <w:r w:rsidRPr="00B467CF">
              <w:rPr>
                <w:rFonts w:asciiTheme="minorEastAsia" w:hAnsiTheme="minorEastAsia" w:cs="宋体" w:hint="eastAsia"/>
                <w:szCs w:val="21"/>
              </w:rPr>
              <w:t>与食品经营相适应的设施设备布局、操作流程文件</w:t>
            </w:r>
          </w:p>
        </w:tc>
        <w:tc>
          <w:tcPr>
            <w:tcW w:w="1985"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atLeast"/>
              <w:rPr>
                <w:rFonts w:asciiTheme="minorEastAsia" w:hAnsiTheme="minorEastAsia" w:cs="Times New Roman"/>
                <w:szCs w:val="21"/>
              </w:rPr>
            </w:pPr>
            <w:r w:rsidRPr="00B467CF">
              <w:rPr>
                <w:rFonts w:asciiTheme="minorEastAsia" w:hAnsiTheme="minorEastAsia" w:cs="宋体" w:hint="eastAsia"/>
                <w:szCs w:val="21"/>
              </w:rPr>
              <w:t>与食品经营相适应的主要设备设施布局和操作流程文件</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3B1846" w:rsidRDefault="00266B42" w:rsidP="00531149">
            <w:pPr>
              <w:widowControl/>
              <w:jc w:val="left"/>
              <w:rPr>
                <w:rFonts w:asciiTheme="minorEastAsia" w:hAnsiTheme="minorEastAsia" w:cs="宋体"/>
                <w:kern w:val="0"/>
                <w:szCs w:val="21"/>
              </w:rPr>
            </w:pPr>
            <w:r w:rsidRPr="00B467CF">
              <w:rPr>
                <w:rFonts w:asciiTheme="minorEastAsia" w:hAnsiTheme="minorEastAsia" w:hint="eastAsia"/>
                <w:szCs w:val="21"/>
              </w:rPr>
              <w:t>企业负责人、企业质量负责人以及从事药品质量管理、验收、养护、采购人员的学历证明复印件 (除企业质量负责人外，其他已提供相应职称证明的可不提供)</w:t>
            </w: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widowControl/>
              <w:jc w:val="left"/>
              <w:rPr>
                <w:rFonts w:asciiTheme="minorEastAsia" w:hAnsiTheme="minorEastAsia" w:cs="宋体"/>
                <w:kern w:val="0"/>
                <w:szCs w:val="21"/>
              </w:rPr>
            </w:pPr>
            <w:r w:rsidRPr="00B467CF">
              <w:rPr>
                <w:rFonts w:asciiTheme="minorEastAsia" w:hAnsiTheme="minorEastAsia" w:cs="宋体" w:hint="eastAsia"/>
                <w:kern w:val="0"/>
                <w:szCs w:val="21"/>
              </w:rPr>
              <w:t>法定代表人或企业负责人的执业药师资格证复印件</w:t>
            </w:r>
            <w:r w:rsidRPr="00B467CF">
              <w:rPr>
                <w:rFonts w:asciiTheme="minorEastAsia" w:hAnsiTheme="minorEastAsia" w:hint="eastAsia"/>
                <w:szCs w:val="21"/>
              </w:rPr>
              <w:t>法定代表人或企业负责人，处方审核员的执业药师资格证复印件</w:t>
            </w:r>
          </w:p>
        </w:tc>
        <w:tc>
          <w:tcPr>
            <w:tcW w:w="2297"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exact"/>
              <w:rPr>
                <w:rFonts w:asciiTheme="minorEastAsia" w:hAnsiTheme="minorEastAsia" w:cs="仿宋"/>
                <w:szCs w:val="21"/>
              </w:rPr>
            </w:pPr>
            <w:r w:rsidRPr="00B467CF">
              <w:rPr>
                <w:rFonts w:asciiTheme="minorEastAsia" w:hAnsiTheme="minorEastAsia" w:cs="仿宋" w:hint="eastAsia"/>
                <w:szCs w:val="21"/>
              </w:rPr>
              <w:t>企业组织机构与部门设置说明</w:t>
            </w:r>
          </w:p>
        </w:tc>
      </w:tr>
      <w:tr w:rsidR="00266B42" w:rsidTr="00266B42">
        <w:trPr>
          <w:trHeight w:val="1390"/>
        </w:trPr>
        <w:tc>
          <w:tcPr>
            <w:tcW w:w="1276" w:type="dxa"/>
            <w:tcBorders>
              <w:top w:val="single" w:sz="8" w:space="0" w:color="auto"/>
              <w:left w:val="single" w:sz="8" w:space="0" w:color="auto"/>
              <w:bottom w:val="single" w:sz="8" w:space="0" w:color="auto"/>
              <w:right w:val="single" w:sz="8" w:space="0" w:color="auto"/>
            </w:tcBorders>
            <w:textDirection w:val="lrTbV"/>
            <w:vAlign w:val="center"/>
          </w:tcPr>
          <w:p w:rsidR="00266B42" w:rsidRPr="00E2756F" w:rsidRDefault="00266B42" w:rsidP="00531149">
            <w:pPr>
              <w:jc w:val="center"/>
              <w:rPr>
                <w:rFonts w:asciiTheme="majorEastAsia" w:eastAsiaTheme="majorEastAsia" w:hAnsiTheme="majorEastAsia"/>
                <w:sz w:val="24"/>
                <w:szCs w:val="24"/>
                <w:shd w:val="clear" w:color="auto" w:fill="FFFFFF"/>
              </w:rPr>
            </w:pPr>
            <w:r w:rsidRPr="00E2756F">
              <w:rPr>
                <w:rFonts w:asciiTheme="majorEastAsia" w:eastAsiaTheme="majorEastAsia" w:hAnsiTheme="majorEastAsia" w:hint="eastAsia"/>
                <w:sz w:val="24"/>
                <w:szCs w:val="24"/>
                <w:shd w:val="clear" w:color="auto" w:fill="FFFFFF"/>
              </w:rPr>
              <w:lastRenderedPageBreak/>
              <w:t>4</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jc w:val="center"/>
              <w:rPr>
                <w:rFonts w:asciiTheme="minorEastAsia" w:hAnsiTheme="minorEastAsia"/>
                <w:szCs w:val="21"/>
              </w:rPr>
            </w:pPr>
            <w:r w:rsidRPr="00B467CF">
              <w:rPr>
                <w:rFonts w:asciiTheme="minorEastAsia" w:hAnsiTheme="minorEastAsia" w:hint="eastAsia"/>
                <w:szCs w:val="21"/>
                <w:shd w:val="clear" w:color="auto" w:fill="FFFFFF"/>
              </w:rPr>
              <w:t>专职或者兼职的食品安全专业技术人员、食品安全管理人员信息</w:t>
            </w:r>
          </w:p>
        </w:tc>
        <w:tc>
          <w:tcPr>
            <w:tcW w:w="1701" w:type="dxa"/>
            <w:tcBorders>
              <w:top w:val="single" w:sz="8" w:space="0" w:color="auto"/>
              <w:left w:val="single" w:sz="8" w:space="0" w:color="auto"/>
              <w:bottom w:val="single" w:sz="8" w:space="0" w:color="auto"/>
              <w:right w:val="single" w:sz="8" w:space="0" w:color="auto"/>
            </w:tcBorders>
            <w:vAlign w:val="center"/>
          </w:tcPr>
          <w:p w:rsidR="003B1846" w:rsidRDefault="00266B42" w:rsidP="003B1846">
            <w:pPr>
              <w:spacing w:line="300" w:lineRule="atLeast"/>
              <w:jc w:val="center"/>
              <w:rPr>
                <w:rFonts w:asciiTheme="minorEastAsia" w:hAnsiTheme="minorEastAsia" w:cs="宋体"/>
                <w:szCs w:val="21"/>
              </w:rPr>
            </w:pPr>
            <w:r w:rsidRPr="00B467CF">
              <w:rPr>
                <w:rFonts w:asciiTheme="minorEastAsia" w:hAnsiTheme="minorEastAsia" w:cs="宋体" w:hint="eastAsia"/>
                <w:szCs w:val="21"/>
              </w:rPr>
              <w:t>法定代表人</w:t>
            </w:r>
          </w:p>
          <w:p w:rsidR="003B1846" w:rsidRDefault="00266B42" w:rsidP="003B1846">
            <w:pPr>
              <w:spacing w:line="300" w:lineRule="atLeast"/>
              <w:jc w:val="center"/>
              <w:rPr>
                <w:rFonts w:asciiTheme="minorEastAsia" w:hAnsiTheme="minorEastAsia" w:cs="宋体"/>
                <w:szCs w:val="21"/>
              </w:rPr>
            </w:pPr>
            <w:r w:rsidRPr="00B467CF">
              <w:rPr>
                <w:rFonts w:asciiTheme="minorEastAsia" w:hAnsiTheme="minorEastAsia" w:cs="宋体" w:hint="eastAsia"/>
                <w:szCs w:val="21"/>
              </w:rPr>
              <w:t>（负责人）的</w:t>
            </w:r>
          </w:p>
          <w:p w:rsidR="00266B42" w:rsidRPr="00B467CF" w:rsidRDefault="00266B42" w:rsidP="003B1846">
            <w:pPr>
              <w:spacing w:line="300" w:lineRule="atLeast"/>
              <w:jc w:val="center"/>
              <w:rPr>
                <w:rFonts w:asciiTheme="minorEastAsia" w:hAnsiTheme="minorEastAsia" w:cs="Times New Roman"/>
                <w:szCs w:val="21"/>
              </w:rPr>
            </w:pPr>
            <w:r w:rsidRPr="00B467CF">
              <w:rPr>
                <w:rFonts w:asciiTheme="minorEastAsia" w:hAnsiTheme="minorEastAsia" w:cs="宋体" w:hint="eastAsia"/>
                <w:szCs w:val="21"/>
              </w:rPr>
              <w:t>身份证明</w:t>
            </w:r>
          </w:p>
        </w:tc>
        <w:tc>
          <w:tcPr>
            <w:tcW w:w="1985"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atLeast"/>
              <w:rPr>
                <w:rFonts w:asciiTheme="minorEastAsia" w:hAnsiTheme="minorEastAsia" w:cs="Times New Roman"/>
                <w:szCs w:val="21"/>
              </w:rPr>
            </w:pPr>
            <w:r w:rsidRPr="00B467CF">
              <w:rPr>
                <w:rFonts w:asciiTheme="minorEastAsia" w:hAnsiTheme="minorEastAsia" w:cs="宋体" w:hint="eastAsia"/>
                <w:szCs w:val="21"/>
              </w:rPr>
              <w:t>法定代表人（负责人）的身份证明</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3B1846" w:rsidRDefault="00266B42" w:rsidP="00531149">
            <w:pPr>
              <w:rPr>
                <w:rFonts w:asciiTheme="minorEastAsia" w:hAnsiTheme="minorEastAsia" w:cs="宋体"/>
                <w:kern w:val="0"/>
                <w:szCs w:val="21"/>
              </w:rPr>
            </w:pPr>
            <w:r w:rsidRPr="00B467CF">
              <w:rPr>
                <w:rFonts w:asciiTheme="minorEastAsia" w:hAnsiTheme="minorEastAsia" w:hint="eastAsia"/>
                <w:szCs w:val="21"/>
              </w:rPr>
              <w:t>企业负责人以及从事药品质量管理、验收、养护人员的职称证明复印件 (已提供相应学历证明的可不提供)</w:t>
            </w: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widowControl/>
              <w:jc w:val="left"/>
              <w:rPr>
                <w:rFonts w:asciiTheme="minorEastAsia" w:hAnsiTheme="minorEastAsia" w:cs="宋体"/>
                <w:kern w:val="0"/>
                <w:szCs w:val="21"/>
              </w:rPr>
            </w:pPr>
            <w:r w:rsidRPr="00B467CF">
              <w:rPr>
                <w:rFonts w:asciiTheme="minorEastAsia" w:hAnsiTheme="minorEastAsia" w:hint="eastAsia"/>
                <w:szCs w:val="21"/>
              </w:rPr>
              <w:t>从事药品质量管理、验收、采购人员的职称证明复印件 (如已提供相应学历证明可不提供)</w:t>
            </w:r>
          </w:p>
        </w:tc>
        <w:tc>
          <w:tcPr>
            <w:tcW w:w="2297"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exact"/>
              <w:rPr>
                <w:rFonts w:asciiTheme="minorEastAsia" w:hAnsiTheme="minorEastAsia" w:cs="仿宋"/>
                <w:szCs w:val="21"/>
              </w:rPr>
            </w:pPr>
            <w:r w:rsidRPr="00B467CF">
              <w:rPr>
                <w:rFonts w:asciiTheme="minorEastAsia" w:hAnsiTheme="minorEastAsia" w:cs="仿宋" w:hint="eastAsia"/>
                <w:szCs w:val="21"/>
              </w:rPr>
              <w:t>经营场所、库房地址的地理位置图、平面图、房屋产权证明文件或者租赁协议（附房屋产权证明文件）复印件</w:t>
            </w:r>
          </w:p>
        </w:tc>
      </w:tr>
      <w:tr w:rsidR="00266B42" w:rsidTr="00266B42">
        <w:tc>
          <w:tcPr>
            <w:tcW w:w="1276" w:type="dxa"/>
            <w:tcBorders>
              <w:top w:val="single" w:sz="8" w:space="0" w:color="auto"/>
              <w:left w:val="single" w:sz="8" w:space="0" w:color="auto"/>
              <w:bottom w:val="single" w:sz="8" w:space="0" w:color="auto"/>
              <w:right w:val="single" w:sz="8" w:space="0" w:color="auto"/>
            </w:tcBorders>
            <w:textDirection w:val="lrTbV"/>
            <w:vAlign w:val="center"/>
          </w:tcPr>
          <w:p w:rsidR="00266B42" w:rsidRPr="00E2756F" w:rsidRDefault="00266B42" w:rsidP="00531149">
            <w:pPr>
              <w:jc w:val="center"/>
              <w:rPr>
                <w:rFonts w:asciiTheme="majorEastAsia" w:eastAsiaTheme="majorEastAsia" w:hAnsiTheme="majorEastAsia"/>
                <w:sz w:val="24"/>
                <w:szCs w:val="24"/>
              </w:rPr>
            </w:pPr>
            <w:r w:rsidRPr="00E2756F">
              <w:rPr>
                <w:rFonts w:asciiTheme="majorEastAsia" w:eastAsiaTheme="majorEastAsia" w:hAnsiTheme="majorEastAsia" w:hint="eastAsia"/>
                <w:sz w:val="24"/>
                <w:szCs w:val="24"/>
              </w:rPr>
              <w:t>5</w:t>
            </w:r>
          </w:p>
        </w:tc>
        <w:tc>
          <w:tcPr>
            <w:tcW w:w="1701" w:type="dxa"/>
            <w:tcBorders>
              <w:top w:val="single" w:sz="8" w:space="0" w:color="auto"/>
              <w:left w:val="single" w:sz="8" w:space="0" w:color="auto"/>
              <w:bottom w:val="single" w:sz="8" w:space="0" w:color="auto"/>
              <w:right w:val="single" w:sz="8" w:space="0" w:color="auto"/>
            </w:tcBorders>
            <w:vAlign w:val="center"/>
          </w:tcPr>
          <w:p w:rsidR="003B1846" w:rsidRDefault="00266B42" w:rsidP="00531149">
            <w:pPr>
              <w:jc w:val="center"/>
              <w:rPr>
                <w:rFonts w:asciiTheme="minorEastAsia" w:hAnsiTheme="minorEastAsia"/>
                <w:szCs w:val="21"/>
              </w:rPr>
            </w:pPr>
            <w:r w:rsidRPr="00B467CF">
              <w:rPr>
                <w:rFonts w:asciiTheme="minorEastAsia" w:hAnsiTheme="minorEastAsia" w:hint="eastAsia"/>
                <w:szCs w:val="21"/>
              </w:rPr>
              <w:t>告知承诺书</w:t>
            </w:r>
          </w:p>
          <w:p w:rsidR="00266B42" w:rsidRPr="00B467CF" w:rsidRDefault="00266B42" w:rsidP="00531149">
            <w:pPr>
              <w:jc w:val="center"/>
              <w:rPr>
                <w:rFonts w:asciiTheme="minorEastAsia" w:hAnsiTheme="minorEastAsia"/>
                <w:szCs w:val="21"/>
              </w:rPr>
            </w:pPr>
            <w:r w:rsidRPr="00B467CF">
              <w:rPr>
                <w:rFonts w:asciiTheme="minorEastAsia" w:hAnsiTheme="minorEastAsia" w:hint="eastAsia"/>
                <w:szCs w:val="21"/>
              </w:rPr>
              <w:t>（非必要）</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3B1846">
            <w:pPr>
              <w:jc w:val="center"/>
              <w:rPr>
                <w:rFonts w:asciiTheme="minorEastAsia" w:hAnsiTheme="minorEastAsia" w:cs="Times New Roman"/>
                <w:szCs w:val="21"/>
              </w:rPr>
            </w:pPr>
            <w:r w:rsidRPr="00B467CF">
              <w:rPr>
                <w:rFonts w:asciiTheme="minorEastAsia" w:hAnsiTheme="minorEastAsia" w:cs="宋体" w:hint="eastAsia"/>
                <w:szCs w:val="21"/>
              </w:rPr>
              <w:t>仓库贮存平面图和场所使用证明（非必要）</w:t>
            </w:r>
          </w:p>
        </w:tc>
        <w:tc>
          <w:tcPr>
            <w:tcW w:w="1985"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3B1846">
            <w:pPr>
              <w:spacing w:line="200" w:lineRule="atLeast"/>
              <w:jc w:val="center"/>
              <w:rPr>
                <w:rFonts w:asciiTheme="minorEastAsia" w:hAnsiTheme="minorEastAsia" w:cs="Times New Roman"/>
                <w:szCs w:val="21"/>
              </w:rPr>
            </w:pPr>
            <w:r w:rsidRPr="00B467CF">
              <w:rPr>
                <w:rFonts w:asciiTheme="minorEastAsia" w:hAnsiTheme="minorEastAsia" w:cs="宋体" w:hint="eastAsia"/>
                <w:szCs w:val="21"/>
              </w:rPr>
              <w:t>直营连锁食品经营者评审材料（含基本情况，统一采购配送食品、经营规范管理、布局流程、食品安全管理制度等）和门店的食品经营许可证复印件（非必要）</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autoSpaceDE w:val="0"/>
              <w:autoSpaceDN w:val="0"/>
              <w:adjustRightInd w:val="0"/>
              <w:spacing w:line="288" w:lineRule="auto"/>
              <w:jc w:val="left"/>
              <w:rPr>
                <w:rFonts w:asciiTheme="minorEastAsia" w:hAnsiTheme="minorEastAsia" w:cs="宋体"/>
                <w:kern w:val="0"/>
                <w:szCs w:val="21"/>
              </w:rPr>
            </w:pPr>
            <w:r w:rsidRPr="00B467CF">
              <w:rPr>
                <w:rFonts w:asciiTheme="minorEastAsia" w:hAnsiTheme="minorEastAsia" w:hint="eastAsia"/>
                <w:szCs w:val="21"/>
              </w:rPr>
              <w:t>委托方与受托方签订的委托配送协议（协议须明确双方权利、义务和期限）。</w:t>
            </w: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widowControl/>
              <w:jc w:val="left"/>
              <w:rPr>
                <w:rFonts w:asciiTheme="minorEastAsia" w:hAnsiTheme="minorEastAsia" w:cs="宋体"/>
                <w:kern w:val="0"/>
                <w:szCs w:val="21"/>
              </w:rPr>
            </w:pPr>
            <w:r w:rsidRPr="00B467CF">
              <w:rPr>
                <w:rFonts w:asciiTheme="minorEastAsia" w:hAnsiTheme="minorEastAsia" w:hint="eastAsia"/>
                <w:szCs w:val="21"/>
              </w:rPr>
              <w:t>从事药品质量管理、验收、采购人员的学历证明复印件 (如已提供相应职称证明可不提供)</w:t>
            </w:r>
          </w:p>
        </w:tc>
        <w:tc>
          <w:tcPr>
            <w:tcW w:w="2297"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exact"/>
              <w:rPr>
                <w:rFonts w:asciiTheme="minorEastAsia" w:hAnsiTheme="minorEastAsia" w:cs="仿宋"/>
                <w:szCs w:val="21"/>
              </w:rPr>
            </w:pPr>
            <w:r w:rsidRPr="00B467CF">
              <w:rPr>
                <w:rFonts w:asciiTheme="minorEastAsia" w:hAnsiTheme="minorEastAsia" w:cs="仿宋" w:hint="eastAsia"/>
                <w:szCs w:val="21"/>
              </w:rPr>
              <w:t>经营质量管理制度、工作程序等文件目录</w:t>
            </w:r>
          </w:p>
        </w:tc>
      </w:tr>
      <w:tr w:rsidR="00266B42" w:rsidTr="003B1846">
        <w:tc>
          <w:tcPr>
            <w:tcW w:w="1276" w:type="dxa"/>
            <w:tcBorders>
              <w:top w:val="single" w:sz="8" w:space="0" w:color="auto"/>
              <w:left w:val="single" w:sz="8" w:space="0" w:color="auto"/>
              <w:bottom w:val="single" w:sz="8" w:space="0" w:color="auto"/>
              <w:right w:val="single" w:sz="8" w:space="0" w:color="auto"/>
            </w:tcBorders>
            <w:textDirection w:val="lrTbV"/>
            <w:vAlign w:val="center"/>
          </w:tcPr>
          <w:p w:rsidR="00266B42" w:rsidRPr="00E2756F" w:rsidRDefault="00266B42" w:rsidP="00531149">
            <w:pPr>
              <w:jc w:val="center"/>
              <w:rPr>
                <w:rFonts w:asciiTheme="majorEastAsia" w:eastAsiaTheme="majorEastAsia" w:hAnsiTheme="majorEastAsia"/>
                <w:sz w:val="24"/>
                <w:szCs w:val="24"/>
              </w:rPr>
            </w:pPr>
            <w:r w:rsidRPr="00E2756F">
              <w:rPr>
                <w:rFonts w:asciiTheme="majorEastAsia" w:eastAsiaTheme="majorEastAsia" w:hAnsiTheme="majorEastAsia" w:hint="eastAsia"/>
                <w:sz w:val="24"/>
                <w:szCs w:val="24"/>
              </w:rPr>
              <w:t>6</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3B1846">
            <w:pPr>
              <w:jc w:val="center"/>
              <w:rPr>
                <w:rFonts w:asciiTheme="minorEastAsia" w:hAnsiTheme="minorEastAsia"/>
                <w:szCs w:val="21"/>
              </w:rPr>
            </w:pPr>
            <w:r w:rsidRPr="00B467CF">
              <w:rPr>
                <w:rFonts w:asciiTheme="minorEastAsia" w:hAnsiTheme="minorEastAsia" w:hint="eastAsia"/>
                <w:szCs w:val="21"/>
              </w:rPr>
              <w:t>/</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rPr>
                <w:rFonts w:asciiTheme="minorEastAsia" w:hAnsiTheme="minorEastAsia" w:cs="Times New Roman"/>
                <w:szCs w:val="21"/>
              </w:rPr>
            </w:pPr>
            <w:r w:rsidRPr="00B467CF">
              <w:rPr>
                <w:rFonts w:asciiTheme="minorEastAsia" w:hAnsiTheme="minorEastAsia" w:cs="宋体" w:hint="eastAsia"/>
                <w:szCs w:val="21"/>
              </w:rPr>
              <w:t>直营连锁食品经营者评审材料（含基本情况，统一采购配送食品、经营规范管理、布局流程、食品安全管理制度等）和门店的食品经营许可证复印件（非必要）</w:t>
            </w:r>
          </w:p>
        </w:tc>
        <w:tc>
          <w:tcPr>
            <w:tcW w:w="1985" w:type="dxa"/>
            <w:tcBorders>
              <w:top w:val="single" w:sz="8" w:space="0" w:color="auto"/>
              <w:left w:val="single" w:sz="8" w:space="0" w:color="auto"/>
              <w:bottom w:val="single" w:sz="8" w:space="0" w:color="auto"/>
              <w:right w:val="single" w:sz="8" w:space="0" w:color="auto"/>
            </w:tcBorders>
            <w:vAlign w:val="center"/>
          </w:tcPr>
          <w:p w:rsidR="003B1846" w:rsidRDefault="00266B42" w:rsidP="003B1846">
            <w:pPr>
              <w:jc w:val="center"/>
              <w:rPr>
                <w:rFonts w:asciiTheme="minorEastAsia" w:hAnsiTheme="minorEastAsia" w:cs="宋体"/>
                <w:szCs w:val="21"/>
              </w:rPr>
            </w:pPr>
            <w:r w:rsidRPr="00B467CF">
              <w:rPr>
                <w:rFonts w:asciiTheme="minorEastAsia" w:hAnsiTheme="minorEastAsia" w:cs="宋体" w:hint="eastAsia"/>
                <w:szCs w:val="21"/>
              </w:rPr>
              <w:t>告知承诺书</w:t>
            </w:r>
          </w:p>
          <w:p w:rsidR="00266B42" w:rsidRPr="00B467CF" w:rsidRDefault="00266B42" w:rsidP="003B1846">
            <w:pPr>
              <w:jc w:val="center"/>
              <w:rPr>
                <w:rFonts w:asciiTheme="minorEastAsia" w:hAnsiTheme="minorEastAsia" w:cs="Times New Roman"/>
                <w:szCs w:val="21"/>
              </w:rPr>
            </w:pPr>
            <w:r w:rsidRPr="00B467CF">
              <w:rPr>
                <w:rFonts w:asciiTheme="minorEastAsia" w:hAnsiTheme="minorEastAsia" w:cs="宋体" w:hint="eastAsia"/>
                <w:szCs w:val="21"/>
              </w:rPr>
              <w:t>（非必要）</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spacing w:line="240" w:lineRule="exact"/>
              <w:rPr>
                <w:rFonts w:asciiTheme="minorEastAsia" w:hAnsiTheme="minorEastAsia" w:cs="宋体"/>
                <w:kern w:val="0"/>
                <w:szCs w:val="21"/>
              </w:rPr>
            </w:pPr>
            <w:r w:rsidRPr="00B467CF">
              <w:rPr>
                <w:rFonts w:asciiTheme="minorEastAsia" w:hAnsiTheme="minorEastAsia" w:hint="eastAsia"/>
                <w:szCs w:val="21"/>
              </w:rPr>
              <w:t>仓库场所使用证明（①：提供《房屋有权证》或《不动产登记证》复印件。有共有权人的，还需提交《共有权证》复印件；②：如无法提供材料①，属非城镇房屋的，提交当地政府（乡镇以上政府或开发区管委会、园区管委会等）出具的所有权及房屋用途证明。属城镇房屋的，提交当地房管部门出具的所有权及房屋用途证明；③：非企业自有房屋，提供材料①或材料②的同时，需另提供取得合法使用权的证明，如《房屋租赁协议》）</w:t>
            </w: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tabs>
                <w:tab w:val="left" w:pos="790"/>
                <w:tab w:val="left" w:pos="1264"/>
              </w:tabs>
              <w:overflowPunct w:val="0"/>
              <w:adjustRightInd w:val="0"/>
              <w:snapToGrid w:val="0"/>
              <w:spacing w:line="336" w:lineRule="auto"/>
              <w:jc w:val="left"/>
              <w:rPr>
                <w:rFonts w:asciiTheme="minorEastAsia" w:hAnsiTheme="minorEastAsia"/>
                <w:szCs w:val="21"/>
              </w:rPr>
            </w:pPr>
            <w:r w:rsidRPr="00B467CF">
              <w:rPr>
                <w:rFonts w:asciiTheme="minorEastAsia" w:hAnsiTheme="minorEastAsia" w:hint="eastAsia"/>
                <w:szCs w:val="21"/>
              </w:rPr>
              <w:t>委托方与受托方签订的委托配送协议（协议须明确双方权利、义务和期限）</w:t>
            </w:r>
          </w:p>
          <w:p w:rsidR="00266B42" w:rsidRPr="00B467CF" w:rsidRDefault="00266B42" w:rsidP="00531149">
            <w:pPr>
              <w:jc w:val="left"/>
              <w:rPr>
                <w:rFonts w:asciiTheme="minorEastAsia" w:hAnsiTheme="minorEastAsia" w:cs="宋体"/>
                <w:kern w:val="0"/>
                <w:szCs w:val="21"/>
              </w:rPr>
            </w:pPr>
          </w:p>
        </w:tc>
        <w:tc>
          <w:tcPr>
            <w:tcW w:w="2297"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exact"/>
              <w:rPr>
                <w:rFonts w:asciiTheme="minorEastAsia" w:hAnsiTheme="minorEastAsia" w:cs="仿宋"/>
                <w:szCs w:val="21"/>
              </w:rPr>
            </w:pPr>
            <w:r w:rsidRPr="00B467CF">
              <w:rPr>
                <w:rFonts w:asciiTheme="minorEastAsia" w:hAnsiTheme="minorEastAsia" w:cs="仿宋" w:hint="eastAsia"/>
                <w:szCs w:val="21"/>
              </w:rPr>
              <w:t>计算机信息管理系统基本情况介绍和功能说明</w:t>
            </w:r>
          </w:p>
        </w:tc>
      </w:tr>
      <w:tr w:rsidR="00266B42" w:rsidTr="003B1846">
        <w:tc>
          <w:tcPr>
            <w:tcW w:w="1276" w:type="dxa"/>
            <w:tcBorders>
              <w:top w:val="single" w:sz="8" w:space="0" w:color="auto"/>
              <w:left w:val="single" w:sz="8" w:space="0" w:color="auto"/>
              <w:bottom w:val="single" w:sz="8" w:space="0" w:color="auto"/>
              <w:right w:val="single" w:sz="8" w:space="0" w:color="auto"/>
            </w:tcBorders>
            <w:textDirection w:val="lrTbV"/>
            <w:vAlign w:val="center"/>
          </w:tcPr>
          <w:p w:rsidR="00266B42" w:rsidRPr="00E2756F" w:rsidRDefault="00266B42" w:rsidP="00531149">
            <w:pPr>
              <w:jc w:val="center"/>
              <w:rPr>
                <w:rFonts w:asciiTheme="majorEastAsia" w:eastAsiaTheme="majorEastAsia" w:hAnsiTheme="majorEastAsia"/>
                <w:sz w:val="24"/>
                <w:szCs w:val="24"/>
              </w:rPr>
            </w:pPr>
            <w:r w:rsidRPr="00E2756F">
              <w:rPr>
                <w:rFonts w:asciiTheme="majorEastAsia" w:eastAsiaTheme="majorEastAsia" w:hAnsiTheme="majorEastAsia" w:hint="eastAsia"/>
                <w:sz w:val="24"/>
                <w:szCs w:val="24"/>
              </w:rPr>
              <w:lastRenderedPageBreak/>
              <w:t>7</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3B1846" w:rsidP="003B1846">
            <w:pPr>
              <w:jc w:val="center"/>
              <w:rPr>
                <w:rFonts w:asciiTheme="minorEastAsia" w:hAnsiTheme="minorEastAsia"/>
                <w:szCs w:val="21"/>
              </w:rPr>
            </w:pPr>
            <w:r w:rsidRPr="00B467CF">
              <w:rPr>
                <w:rFonts w:asciiTheme="minorEastAsia" w:hAnsiTheme="minorEastAsia" w:hint="eastAsia"/>
                <w:szCs w:val="21"/>
              </w:rPr>
              <w:t>/</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rPr>
                <w:rFonts w:asciiTheme="minorEastAsia" w:hAnsiTheme="minorEastAsia" w:cs="Times New Roman"/>
                <w:szCs w:val="21"/>
              </w:rPr>
            </w:pPr>
            <w:r w:rsidRPr="00B467CF">
              <w:rPr>
                <w:rFonts w:asciiTheme="minorEastAsia" w:hAnsiTheme="minorEastAsia" w:cs="宋体" w:hint="eastAsia"/>
                <w:szCs w:val="21"/>
              </w:rPr>
              <w:t>告知承诺书（非必要）</w:t>
            </w:r>
          </w:p>
        </w:tc>
        <w:tc>
          <w:tcPr>
            <w:tcW w:w="1985"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atLeast"/>
              <w:jc w:val="center"/>
              <w:rPr>
                <w:rFonts w:asciiTheme="minorEastAsia" w:hAnsiTheme="minorEastAsia" w:cs="Times New Roman"/>
                <w:szCs w:val="21"/>
              </w:rPr>
            </w:pPr>
            <w:r w:rsidRPr="00B467CF">
              <w:rPr>
                <w:rFonts w:asciiTheme="minorEastAsia" w:hAnsiTheme="minorEastAsia" w:cs="Times New Roman" w:hint="eastAsia"/>
                <w:szCs w:val="21"/>
              </w:rPr>
              <w:t>/</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rPr>
                <w:rFonts w:asciiTheme="minorEastAsia" w:hAnsiTheme="minorEastAsia" w:cs="宋体"/>
                <w:kern w:val="0"/>
                <w:szCs w:val="21"/>
              </w:rPr>
            </w:pPr>
            <w:r w:rsidRPr="00B467CF">
              <w:rPr>
                <w:rFonts w:asciiTheme="minorEastAsia" w:hAnsiTheme="minorEastAsia" w:hint="eastAsia"/>
                <w:szCs w:val="21"/>
              </w:rPr>
              <w:t>营业场所、仓库平面布置图（详细注明面积和功能区域等）</w:t>
            </w: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jc w:val="left"/>
              <w:rPr>
                <w:rFonts w:asciiTheme="minorEastAsia" w:hAnsiTheme="minorEastAsia" w:cs="宋体"/>
                <w:kern w:val="0"/>
                <w:szCs w:val="21"/>
              </w:rPr>
            </w:pPr>
            <w:r w:rsidRPr="00B467CF">
              <w:rPr>
                <w:rFonts w:asciiTheme="minorEastAsia" w:hAnsiTheme="minorEastAsia" w:hint="eastAsia"/>
                <w:szCs w:val="21"/>
              </w:rPr>
              <w:t>仓库场所使用证明（①：提供《房屋有权证》或《不动产登记证》复印件。有共有权人的，还需提交《共有权证》复印件；②：如无法提供材料①，属非城镇房屋的，提交当地政府（乡镇以上政府或开发区管委会、园区管委会等）出具的所有权及房屋用途证明。属城镇房屋的，提交当地房管部门出具的所有权及房屋用途证明；③：非企业自有房屋，提供材料①或材料②的同时，需另提供取得合法使用权的证明，如《房屋租赁协议》）</w:t>
            </w:r>
          </w:p>
        </w:tc>
        <w:tc>
          <w:tcPr>
            <w:tcW w:w="2297"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exact"/>
              <w:rPr>
                <w:rFonts w:asciiTheme="minorEastAsia" w:hAnsiTheme="minorEastAsia" w:cs="仿宋"/>
                <w:szCs w:val="21"/>
              </w:rPr>
            </w:pPr>
            <w:r w:rsidRPr="00B467CF">
              <w:rPr>
                <w:rFonts w:asciiTheme="minorEastAsia" w:hAnsiTheme="minorEastAsia" w:hint="eastAsia"/>
                <w:szCs w:val="21"/>
              </w:rPr>
              <w:t>告知承诺书（非必要）</w:t>
            </w:r>
          </w:p>
        </w:tc>
      </w:tr>
      <w:tr w:rsidR="00266B42" w:rsidTr="003B1846">
        <w:tc>
          <w:tcPr>
            <w:tcW w:w="1276" w:type="dxa"/>
            <w:tcBorders>
              <w:top w:val="single" w:sz="8" w:space="0" w:color="auto"/>
              <w:left w:val="single" w:sz="8" w:space="0" w:color="auto"/>
              <w:bottom w:val="single" w:sz="8" w:space="0" w:color="auto"/>
              <w:right w:val="single" w:sz="8" w:space="0" w:color="auto"/>
            </w:tcBorders>
            <w:textDirection w:val="lrTbV"/>
            <w:vAlign w:val="center"/>
          </w:tcPr>
          <w:p w:rsidR="00266B42" w:rsidRPr="00E2756F" w:rsidRDefault="00266B42" w:rsidP="00531149">
            <w:pPr>
              <w:jc w:val="center"/>
              <w:rPr>
                <w:rFonts w:asciiTheme="majorEastAsia" w:eastAsiaTheme="majorEastAsia" w:hAnsiTheme="majorEastAsia"/>
                <w:sz w:val="24"/>
                <w:szCs w:val="24"/>
              </w:rPr>
            </w:pPr>
            <w:r w:rsidRPr="00E2756F">
              <w:rPr>
                <w:rFonts w:asciiTheme="majorEastAsia" w:eastAsiaTheme="majorEastAsia" w:hAnsiTheme="majorEastAsia" w:hint="eastAsia"/>
                <w:sz w:val="24"/>
                <w:szCs w:val="24"/>
              </w:rPr>
              <w:t>8</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3B1846" w:rsidP="003B1846">
            <w:pPr>
              <w:jc w:val="center"/>
              <w:rPr>
                <w:rFonts w:asciiTheme="minorEastAsia" w:hAnsiTheme="minorEastAsia"/>
                <w:szCs w:val="21"/>
              </w:rPr>
            </w:pPr>
            <w:r w:rsidRPr="00B467CF">
              <w:rPr>
                <w:rFonts w:asciiTheme="minorEastAsia" w:hAnsiTheme="minorEastAsia" w:hint="eastAsia"/>
                <w:szCs w:val="21"/>
              </w:rPr>
              <w:t>/</w:t>
            </w:r>
          </w:p>
        </w:tc>
        <w:tc>
          <w:tcPr>
            <w:tcW w:w="1701"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atLeast"/>
              <w:jc w:val="center"/>
              <w:rPr>
                <w:rFonts w:asciiTheme="minorEastAsia" w:hAnsiTheme="minorEastAsia" w:cs="Times New Roman"/>
                <w:szCs w:val="21"/>
              </w:rPr>
            </w:pPr>
            <w:r w:rsidRPr="00B467CF">
              <w:rPr>
                <w:rFonts w:asciiTheme="minorEastAsia" w:hAnsiTheme="minorEastAsia" w:cs="Times New Roman" w:hint="eastAsia"/>
                <w:szCs w:val="21"/>
              </w:rPr>
              <w:t>/</w:t>
            </w:r>
          </w:p>
        </w:tc>
        <w:tc>
          <w:tcPr>
            <w:tcW w:w="1985" w:type="dxa"/>
            <w:tcBorders>
              <w:top w:val="single" w:sz="8" w:space="0" w:color="auto"/>
              <w:left w:val="single" w:sz="8" w:space="0" w:color="auto"/>
              <w:bottom w:val="single" w:sz="8" w:space="0" w:color="auto"/>
              <w:right w:val="single" w:sz="8" w:space="0" w:color="auto"/>
            </w:tcBorders>
            <w:vAlign w:val="center"/>
          </w:tcPr>
          <w:p w:rsidR="00266B42" w:rsidRPr="00B467CF" w:rsidRDefault="003B1846" w:rsidP="003B1846">
            <w:pPr>
              <w:jc w:val="center"/>
              <w:rPr>
                <w:rFonts w:asciiTheme="minorEastAsia" w:hAnsiTheme="minorEastAsia"/>
                <w:szCs w:val="21"/>
              </w:rPr>
            </w:pPr>
            <w:r w:rsidRPr="00B467CF">
              <w:rPr>
                <w:rFonts w:asciiTheme="minorEastAsia" w:hAnsiTheme="minorEastAsia" w:hint="eastAsia"/>
                <w:szCs w:val="21"/>
              </w:rPr>
              <w:t>/</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3B1846" w:rsidP="003B1846">
            <w:pPr>
              <w:jc w:val="center"/>
              <w:rPr>
                <w:rFonts w:asciiTheme="minorEastAsia" w:hAnsiTheme="minorEastAsia" w:cs="宋体"/>
                <w:kern w:val="0"/>
                <w:szCs w:val="21"/>
              </w:rPr>
            </w:pPr>
            <w:r w:rsidRPr="00B467CF">
              <w:rPr>
                <w:rFonts w:asciiTheme="minorEastAsia" w:hAnsiTheme="minorEastAsia" w:hint="eastAsia"/>
                <w:szCs w:val="21"/>
              </w:rPr>
              <w:t>/</w:t>
            </w:r>
          </w:p>
        </w:tc>
        <w:tc>
          <w:tcPr>
            <w:tcW w:w="2381" w:type="dxa"/>
            <w:tcBorders>
              <w:top w:val="single" w:sz="8" w:space="0" w:color="auto"/>
              <w:left w:val="single" w:sz="8" w:space="0" w:color="auto"/>
              <w:bottom w:val="single" w:sz="8" w:space="0" w:color="auto"/>
              <w:right w:val="single" w:sz="8" w:space="0" w:color="auto"/>
            </w:tcBorders>
            <w:shd w:val="clear" w:color="auto" w:fill="auto"/>
            <w:vAlign w:val="center"/>
          </w:tcPr>
          <w:p w:rsidR="00266B42" w:rsidRPr="00B467CF" w:rsidRDefault="00266B42" w:rsidP="00531149">
            <w:pPr>
              <w:widowControl/>
              <w:jc w:val="center"/>
              <w:rPr>
                <w:rFonts w:asciiTheme="minorEastAsia" w:hAnsiTheme="minorEastAsia" w:cs="宋体"/>
                <w:color w:val="000000"/>
                <w:kern w:val="0"/>
                <w:szCs w:val="21"/>
              </w:rPr>
            </w:pPr>
            <w:r w:rsidRPr="00B467CF">
              <w:rPr>
                <w:rFonts w:asciiTheme="minorEastAsia" w:hAnsiTheme="minorEastAsia" w:hint="eastAsia"/>
                <w:szCs w:val="21"/>
              </w:rPr>
              <w:t>营业场所、仓库平面布置图（详细注明面积和功能区域等）</w:t>
            </w:r>
          </w:p>
        </w:tc>
        <w:tc>
          <w:tcPr>
            <w:tcW w:w="2297" w:type="dxa"/>
            <w:tcBorders>
              <w:top w:val="single" w:sz="8" w:space="0" w:color="auto"/>
              <w:left w:val="single" w:sz="8" w:space="0" w:color="auto"/>
              <w:bottom w:val="single" w:sz="8" w:space="0" w:color="auto"/>
              <w:right w:val="single" w:sz="8" w:space="0" w:color="auto"/>
            </w:tcBorders>
            <w:vAlign w:val="center"/>
          </w:tcPr>
          <w:p w:rsidR="00266B42" w:rsidRPr="00B467CF" w:rsidRDefault="00266B42" w:rsidP="00531149">
            <w:pPr>
              <w:spacing w:line="300" w:lineRule="exact"/>
              <w:jc w:val="center"/>
              <w:rPr>
                <w:rFonts w:asciiTheme="minorEastAsia" w:hAnsiTheme="minorEastAsia" w:cs="仿宋"/>
                <w:szCs w:val="21"/>
              </w:rPr>
            </w:pPr>
            <w:r w:rsidRPr="00B467CF">
              <w:rPr>
                <w:rFonts w:asciiTheme="minorEastAsia" w:hAnsiTheme="minorEastAsia" w:cs="仿宋" w:hint="eastAsia"/>
                <w:szCs w:val="21"/>
              </w:rPr>
              <w:t>/</w:t>
            </w:r>
          </w:p>
        </w:tc>
      </w:tr>
    </w:tbl>
    <w:p w:rsidR="00266B42" w:rsidRDefault="00266B42" w:rsidP="00266B42"/>
    <w:p w:rsidR="00266B42" w:rsidRPr="00B467CF" w:rsidRDefault="00266B42" w:rsidP="00266B42">
      <w:pPr>
        <w:rPr>
          <w:rFonts w:ascii="仿宋" w:eastAsia="仿宋" w:hAnsi="仿宋"/>
          <w:sz w:val="32"/>
          <w:szCs w:val="32"/>
        </w:rPr>
      </w:pPr>
      <w:r w:rsidRPr="00E2756F">
        <w:rPr>
          <w:rFonts w:asciiTheme="minorEastAsia" w:hAnsiTheme="minorEastAsia" w:hint="eastAsia"/>
          <w:szCs w:val="21"/>
        </w:rPr>
        <w:t>注：所</w:t>
      </w:r>
      <w:r w:rsidRPr="00E2756F">
        <w:rPr>
          <w:rFonts w:asciiTheme="minorEastAsia" w:hAnsiTheme="minorEastAsia"/>
          <w:szCs w:val="21"/>
        </w:rPr>
        <w:t>有材料一式一份</w:t>
      </w:r>
      <w:r>
        <w:rPr>
          <w:rFonts w:asciiTheme="minorEastAsia" w:hAnsiTheme="minorEastAsia" w:hint="eastAsia"/>
          <w:szCs w:val="21"/>
        </w:rPr>
        <w:t>（告</w:t>
      </w:r>
      <w:r>
        <w:rPr>
          <w:rFonts w:asciiTheme="minorEastAsia" w:hAnsiTheme="minorEastAsia"/>
          <w:szCs w:val="21"/>
        </w:rPr>
        <w:t>知承诺书一式两份</w:t>
      </w:r>
      <w:r>
        <w:rPr>
          <w:rFonts w:asciiTheme="minorEastAsia" w:hAnsiTheme="minorEastAsia" w:hint="eastAsia"/>
          <w:szCs w:val="21"/>
        </w:rPr>
        <w:t>）</w:t>
      </w:r>
      <w:r w:rsidRPr="00E2756F">
        <w:rPr>
          <w:rFonts w:asciiTheme="minorEastAsia" w:hAnsiTheme="minorEastAsia"/>
          <w:szCs w:val="21"/>
        </w:rPr>
        <w:t>，</w:t>
      </w:r>
      <w:r>
        <w:rPr>
          <w:rFonts w:asciiTheme="minorEastAsia" w:hAnsiTheme="minorEastAsia" w:hint="eastAsia"/>
          <w:szCs w:val="21"/>
        </w:rPr>
        <w:t>同种</w:t>
      </w:r>
      <w:r>
        <w:rPr>
          <w:rFonts w:asciiTheme="minorEastAsia" w:hAnsiTheme="minorEastAsia"/>
          <w:szCs w:val="21"/>
        </w:rPr>
        <w:t>材料</w:t>
      </w:r>
      <w:r>
        <w:rPr>
          <w:rFonts w:asciiTheme="minorEastAsia" w:hAnsiTheme="minorEastAsia" w:hint="eastAsia"/>
          <w:szCs w:val="21"/>
        </w:rPr>
        <w:t>只</w:t>
      </w:r>
      <w:r>
        <w:rPr>
          <w:rFonts w:asciiTheme="minorEastAsia" w:hAnsiTheme="minorEastAsia"/>
          <w:szCs w:val="21"/>
        </w:rPr>
        <w:t>提交一份，</w:t>
      </w:r>
      <w:r w:rsidRPr="00E2756F">
        <w:rPr>
          <w:rFonts w:asciiTheme="minorEastAsia" w:hAnsiTheme="minorEastAsia" w:hint="eastAsia"/>
          <w:szCs w:val="21"/>
        </w:rPr>
        <w:t>根据市</w:t>
      </w:r>
      <w:r w:rsidRPr="00E2756F">
        <w:rPr>
          <w:rFonts w:asciiTheme="minorEastAsia" w:hAnsiTheme="minorEastAsia"/>
          <w:szCs w:val="21"/>
        </w:rPr>
        <w:t>局《</w:t>
      </w:r>
      <w:r w:rsidRPr="00E2756F">
        <w:rPr>
          <w:rFonts w:asciiTheme="minorEastAsia" w:hAnsiTheme="minorEastAsia" w:hint="eastAsia"/>
          <w:szCs w:val="21"/>
        </w:rPr>
        <w:t>关于印发&lt;食品生产许可告知承诺实施办法（试行）&gt;等文件的通知》</w:t>
      </w:r>
      <w:r w:rsidRPr="00E2756F">
        <w:rPr>
          <w:rFonts w:asciiTheme="minorEastAsia" w:hAnsiTheme="minorEastAsia"/>
          <w:szCs w:val="21"/>
        </w:rPr>
        <w:t>（</w:t>
      </w:r>
      <w:r w:rsidRPr="00E2756F">
        <w:rPr>
          <w:rFonts w:asciiTheme="minorEastAsia" w:hAnsiTheme="minorEastAsia" w:hint="eastAsia"/>
          <w:szCs w:val="21"/>
        </w:rPr>
        <w:t>舟市监发〔2020〕33号）</w:t>
      </w:r>
      <w:r>
        <w:rPr>
          <w:rFonts w:asciiTheme="minorEastAsia" w:hAnsiTheme="minorEastAsia" w:hint="eastAsia"/>
          <w:szCs w:val="21"/>
        </w:rPr>
        <w:t>、“证</w:t>
      </w:r>
      <w:r>
        <w:rPr>
          <w:rFonts w:asciiTheme="minorEastAsia" w:hAnsiTheme="minorEastAsia"/>
          <w:szCs w:val="21"/>
        </w:rPr>
        <w:t>照</w:t>
      </w:r>
      <w:r>
        <w:rPr>
          <w:rFonts w:asciiTheme="minorEastAsia" w:hAnsiTheme="minorEastAsia" w:hint="eastAsia"/>
          <w:szCs w:val="21"/>
        </w:rPr>
        <w:t>分</w:t>
      </w:r>
      <w:r>
        <w:rPr>
          <w:rFonts w:asciiTheme="minorEastAsia" w:hAnsiTheme="minorEastAsia"/>
          <w:szCs w:val="21"/>
        </w:rPr>
        <w:t>离”</w:t>
      </w:r>
      <w:r>
        <w:rPr>
          <w:rFonts w:asciiTheme="minorEastAsia" w:hAnsiTheme="minorEastAsia" w:hint="eastAsia"/>
          <w:szCs w:val="21"/>
        </w:rPr>
        <w:t>改革等文件</w:t>
      </w:r>
      <w:r w:rsidRPr="00E2756F">
        <w:rPr>
          <w:rFonts w:asciiTheme="minorEastAsia" w:hAnsiTheme="minorEastAsia" w:hint="eastAsia"/>
          <w:szCs w:val="21"/>
        </w:rPr>
        <w:t>，企业</w:t>
      </w:r>
      <w:r w:rsidRPr="00E2756F">
        <w:rPr>
          <w:rFonts w:asciiTheme="minorEastAsia" w:hAnsiTheme="minorEastAsia"/>
          <w:szCs w:val="21"/>
        </w:rPr>
        <w:t>自行承诺满足</w:t>
      </w:r>
      <w:r w:rsidRPr="00E2756F">
        <w:rPr>
          <w:rFonts w:asciiTheme="minorEastAsia" w:hAnsiTheme="minorEastAsia" w:hint="eastAsia"/>
          <w:szCs w:val="21"/>
        </w:rPr>
        <w:t>条</w:t>
      </w:r>
      <w:r w:rsidRPr="00E2756F">
        <w:rPr>
          <w:rFonts w:asciiTheme="minorEastAsia" w:hAnsiTheme="minorEastAsia"/>
          <w:szCs w:val="21"/>
        </w:rPr>
        <w:t>件或</w:t>
      </w:r>
      <w:r w:rsidRPr="00E2756F">
        <w:rPr>
          <w:rFonts w:asciiTheme="minorEastAsia" w:hAnsiTheme="minorEastAsia" w:cs="宋体" w:hint="eastAsia"/>
          <w:color w:val="000000"/>
          <w:kern w:val="0"/>
          <w:szCs w:val="21"/>
        </w:rPr>
        <w:t>通过数据共享获取、</w:t>
      </w:r>
      <w:r w:rsidRPr="00E2756F">
        <w:rPr>
          <w:rFonts w:asciiTheme="minorEastAsia" w:hAnsiTheme="minorEastAsia" w:cs="宋体"/>
          <w:color w:val="000000"/>
          <w:kern w:val="0"/>
          <w:szCs w:val="21"/>
        </w:rPr>
        <w:t>内部</w:t>
      </w:r>
      <w:r w:rsidRPr="00E2756F">
        <w:rPr>
          <w:rFonts w:asciiTheme="minorEastAsia" w:hAnsiTheme="minorEastAsia"/>
          <w:szCs w:val="21"/>
        </w:rPr>
        <w:t>核查</w:t>
      </w:r>
      <w:r w:rsidRPr="00E2756F">
        <w:rPr>
          <w:rFonts w:asciiTheme="minorEastAsia" w:hAnsiTheme="minorEastAsia" w:hint="eastAsia"/>
          <w:szCs w:val="21"/>
        </w:rPr>
        <w:t>确</w:t>
      </w:r>
      <w:r w:rsidRPr="00E2756F">
        <w:rPr>
          <w:rFonts w:asciiTheme="minorEastAsia" w:hAnsiTheme="minorEastAsia"/>
          <w:szCs w:val="21"/>
        </w:rPr>
        <w:t>认的</w:t>
      </w:r>
      <w:r w:rsidRPr="00E2756F">
        <w:rPr>
          <w:rFonts w:asciiTheme="minorEastAsia" w:hAnsiTheme="minorEastAsia" w:hint="eastAsia"/>
          <w:szCs w:val="21"/>
        </w:rPr>
        <w:t>申</w:t>
      </w:r>
      <w:r w:rsidRPr="00E2756F">
        <w:rPr>
          <w:rFonts w:asciiTheme="minorEastAsia" w:hAnsiTheme="minorEastAsia"/>
          <w:szCs w:val="21"/>
        </w:rPr>
        <w:t>请材料</w:t>
      </w:r>
      <w:r w:rsidRPr="00E2756F">
        <w:rPr>
          <w:rFonts w:asciiTheme="minorEastAsia" w:hAnsiTheme="minorEastAsia" w:hint="eastAsia"/>
          <w:szCs w:val="21"/>
        </w:rPr>
        <w:t>可</w:t>
      </w:r>
      <w:r w:rsidRPr="00E2756F">
        <w:rPr>
          <w:rFonts w:asciiTheme="minorEastAsia" w:hAnsiTheme="minorEastAsia"/>
          <w:szCs w:val="21"/>
        </w:rPr>
        <w:t>免于提交</w:t>
      </w:r>
      <w:r>
        <w:rPr>
          <w:rFonts w:asciiTheme="minorEastAsia" w:hAnsiTheme="minorEastAsia" w:hint="eastAsia"/>
          <w:szCs w:val="21"/>
        </w:rPr>
        <w:t>，</w:t>
      </w:r>
      <w:r>
        <w:rPr>
          <w:rFonts w:asciiTheme="minorEastAsia" w:hAnsiTheme="minorEastAsia"/>
          <w:szCs w:val="21"/>
        </w:rPr>
        <w:t>已取</w:t>
      </w:r>
      <w:r>
        <w:rPr>
          <w:rFonts w:asciiTheme="minorEastAsia" w:hAnsiTheme="minorEastAsia" w:hint="eastAsia"/>
          <w:szCs w:val="21"/>
        </w:rPr>
        <w:t>消</w:t>
      </w:r>
      <w:r>
        <w:rPr>
          <w:rFonts w:asciiTheme="minorEastAsia" w:hAnsiTheme="minorEastAsia"/>
          <w:szCs w:val="21"/>
        </w:rPr>
        <w:t>的材料不再提交。</w:t>
      </w:r>
    </w:p>
    <w:p w:rsidR="0082537A" w:rsidRPr="00266B42" w:rsidRDefault="0082537A" w:rsidP="00CC1311">
      <w:pPr>
        <w:pStyle w:val="ab"/>
        <w:spacing w:line="580" w:lineRule="exact"/>
        <w:ind w:rightChars="400" w:right="840"/>
        <w:jc w:val="both"/>
        <w:rPr>
          <w:rFonts w:ascii="仿宋_GB2312" w:hAnsi="宋体"/>
          <w:szCs w:val="32"/>
        </w:rPr>
      </w:pPr>
    </w:p>
    <w:p w:rsidR="00266B42" w:rsidRDefault="00266B42" w:rsidP="00CC1311">
      <w:pPr>
        <w:pStyle w:val="ab"/>
        <w:spacing w:line="580" w:lineRule="exact"/>
        <w:ind w:rightChars="400" w:right="840"/>
        <w:jc w:val="both"/>
        <w:rPr>
          <w:rFonts w:ascii="仿宋_GB2312" w:hAnsi="宋体"/>
          <w:szCs w:val="32"/>
        </w:rPr>
        <w:sectPr w:rsidR="00266B42" w:rsidSect="00266B42">
          <w:footerReference w:type="even" r:id="rId10"/>
          <w:footerReference w:type="default" r:id="rId11"/>
          <w:pgSz w:w="16838" w:h="11906" w:orient="landscape"/>
          <w:pgMar w:top="1588" w:right="2155" w:bottom="1474" w:left="1985" w:header="851" w:footer="992" w:gutter="0"/>
          <w:pgNumType w:fmt="numberInDash"/>
          <w:cols w:space="425"/>
          <w:docGrid w:type="linesAndChars" w:linePitch="312"/>
        </w:sect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82537A" w:rsidRDefault="0082537A" w:rsidP="00CC1311">
      <w:pPr>
        <w:pStyle w:val="ab"/>
        <w:spacing w:line="580" w:lineRule="exact"/>
        <w:ind w:rightChars="400" w:right="840"/>
        <w:jc w:val="both"/>
        <w:rPr>
          <w:rFonts w:ascii="仿宋_GB2312" w:hAnsi="宋体"/>
          <w:szCs w:val="32"/>
        </w:rPr>
      </w:pPr>
    </w:p>
    <w:p w:rsidR="00CD6C0F" w:rsidRDefault="00CD6C0F"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266B42" w:rsidRDefault="00266B4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A40E62" w:rsidRDefault="00A40E62" w:rsidP="00CC1311">
      <w:pPr>
        <w:pStyle w:val="ab"/>
        <w:spacing w:line="580" w:lineRule="exact"/>
        <w:ind w:rightChars="400" w:right="840"/>
        <w:jc w:val="both"/>
        <w:rPr>
          <w:rFonts w:ascii="仿宋_GB2312" w:hAnsi="宋体"/>
          <w:szCs w:val="32"/>
        </w:rPr>
      </w:pPr>
    </w:p>
    <w:p w:rsidR="00266B42" w:rsidRDefault="00266B42" w:rsidP="00CC1311">
      <w:pPr>
        <w:pStyle w:val="ab"/>
        <w:spacing w:line="580" w:lineRule="exact"/>
        <w:ind w:rightChars="400" w:right="840"/>
        <w:jc w:val="both"/>
        <w:rPr>
          <w:rFonts w:ascii="仿宋_GB2312" w:hAnsi="宋体"/>
          <w:szCs w:val="32"/>
        </w:rPr>
      </w:pPr>
    </w:p>
    <w:p w:rsidR="00266B42" w:rsidRDefault="00266B42" w:rsidP="00CC1311">
      <w:pPr>
        <w:pStyle w:val="ab"/>
        <w:spacing w:line="580" w:lineRule="exact"/>
        <w:ind w:rightChars="400" w:right="840"/>
        <w:jc w:val="both"/>
        <w:rPr>
          <w:rFonts w:ascii="仿宋_GB2312" w:hAnsi="宋体"/>
          <w:szCs w:val="32"/>
        </w:rPr>
      </w:pPr>
    </w:p>
    <w:p w:rsidR="00266B42" w:rsidRDefault="00266B42" w:rsidP="00CC1311">
      <w:pPr>
        <w:pStyle w:val="ab"/>
        <w:spacing w:line="580" w:lineRule="exact"/>
        <w:ind w:rightChars="400" w:right="840"/>
        <w:jc w:val="both"/>
        <w:rPr>
          <w:rFonts w:ascii="仿宋_GB2312" w:hAnsi="宋体"/>
          <w:szCs w:val="32"/>
        </w:rPr>
      </w:pPr>
    </w:p>
    <w:p w:rsidR="00266B42" w:rsidRDefault="00266B42" w:rsidP="00CC1311">
      <w:pPr>
        <w:pStyle w:val="ab"/>
        <w:spacing w:line="580" w:lineRule="exact"/>
        <w:ind w:rightChars="400" w:right="840"/>
        <w:jc w:val="both"/>
        <w:rPr>
          <w:rFonts w:ascii="仿宋_GB2312" w:hAnsi="宋体"/>
          <w:szCs w:val="32"/>
        </w:rPr>
      </w:pPr>
    </w:p>
    <w:p w:rsidR="00266B42" w:rsidRDefault="00266B42" w:rsidP="00CC1311">
      <w:pPr>
        <w:pStyle w:val="ab"/>
        <w:spacing w:line="580" w:lineRule="exact"/>
        <w:ind w:rightChars="400" w:right="840"/>
        <w:jc w:val="both"/>
        <w:rPr>
          <w:rFonts w:ascii="仿宋_GB2312" w:hAnsi="宋体"/>
          <w:szCs w:val="32"/>
        </w:rPr>
      </w:pPr>
    </w:p>
    <w:p w:rsidR="00266B42" w:rsidRDefault="00266B42" w:rsidP="00CC1311">
      <w:pPr>
        <w:pStyle w:val="ab"/>
        <w:spacing w:line="580" w:lineRule="exact"/>
        <w:ind w:rightChars="400" w:right="840"/>
        <w:jc w:val="both"/>
        <w:rPr>
          <w:rFonts w:ascii="仿宋_GB2312" w:hAnsi="宋体"/>
          <w:szCs w:val="32"/>
        </w:rPr>
      </w:pPr>
    </w:p>
    <w:p w:rsidR="00266B42" w:rsidRDefault="00266B42" w:rsidP="00CC1311">
      <w:pPr>
        <w:pStyle w:val="ab"/>
        <w:spacing w:line="580" w:lineRule="exact"/>
        <w:ind w:rightChars="400" w:right="840"/>
        <w:jc w:val="both"/>
        <w:rPr>
          <w:rFonts w:ascii="仿宋_GB2312" w:hAnsi="宋体"/>
          <w:szCs w:val="32"/>
        </w:rPr>
      </w:pPr>
    </w:p>
    <w:p w:rsidR="007B5BB9" w:rsidRPr="004C401F" w:rsidRDefault="007B5BB9" w:rsidP="007B5BB9">
      <w:pPr>
        <w:adjustRightInd w:val="0"/>
        <w:snapToGrid w:val="0"/>
        <w:spacing w:line="400" w:lineRule="exact"/>
        <w:ind w:firstLineChars="1750" w:firstLine="3675"/>
        <w:textAlignment w:val="baseline"/>
        <w:rPr>
          <w:rFonts w:ascii="仿宋_GB2312" w:eastAsia="仿宋_GB2312" w:hAnsi="仿宋"/>
          <w:color w:val="000000"/>
          <w:kern w:val="0"/>
          <w:shd w:val="clear" w:color="auto" w:fill="FFFFFF"/>
        </w:rPr>
      </w:pPr>
    </w:p>
    <w:p w:rsidR="0084467F" w:rsidRPr="007B5BB9" w:rsidRDefault="007B5BB9" w:rsidP="007B5BB9">
      <w:pPr>
        <w:pBdr>
          <w:top w:val="single" w:sz="6" w:space="0" w:color="auto"/>
          <w:bottom w:val="single" w:sz="6" w:space="1" w:color="auto"/>
        </w:pBdr>
        <w:spacing w:line="400" w:lineRule="exact"/>
        <w:ind w:right="28"/>
        <w:rPr>
          <w:rFonts w:ascii="仿宋_GB2312" w:eastAsia="仿宋_GB2312"/>
          <w:sz w:val="30"/>
          <w:szCs w:val="30"/>
        </w:rPr>
      </w:pPr>
      <w:r>
        <w:rPr>
          <w:rFonts w:ascii="仿宋_GB2312" w:eastAsia="仿宋_GB2312" w:hAnsi="宋体" w:hint="eastAsia"/>
          <w:sz w:val="28"/>
          <w:szCs w:val="28"/>
        </w:rPr>
        <w:t xml:space="preserve">  </w:t>
      </w:r>
      <w:r w:rsidRPr="00C04A60">
        <w:rPr>
          <w:rFonts w:ascii="仿宋_GB2312" w:eastAsia="仿宋_GB2312" w:hAnsi="宋体" w:hint="eastAsia"/>
          <w:sz w:val="28"/>
          <w:szCs w:val="28"/>
        </w:rPr>
        <w:t>舟山市</w:t>
      </w:r>
      <w:r>
        <w:rPr>
          <w:rFonts w:ascii="仿宋_GB2312" w:eastAsia="仿宋_GB2312" w:hAnsi="宋体" w:hint="eastAsia"/>
          <w:sz w:val="28"/>
          <w:szCs w:val="28"/>
        </w:rPr>
        <w:t>市场监督管理局</w:t>
      </w:r>
      <w:r w:rsidRPr="00C04A60">
        <w:rPr>
          <w:rFonts w:ascii="仿宋_GB2312" w:eastAsia="仿宋_GB2312" w:hAnsi="宋体" w:hint="eastAsia"/>
          <w:sz w:val="28"/>
          <w:szCs w:val="28"/>
        </w:rPr>
        <w:t xml:space="preserve">办公室 </w:t>
      </w:r>
      <w:r>
        <w:rPr>
          <w:rFonts w:ascii="仿宋_GB2312" w:eastAsia="仿宋_GB2312" w:hAnsi="宋体" w:hint="eastAsia"/>
          <w:sz w:val="28"/>
          <w:szCs w:val="28"/>
        </w:rPr>
        <w:t xml:space="preserve">            </w:t>
      </w:r>
      <w:r w:rsidRPr="00C04A60">
        <w:rPr>
          <w:rFonts w:ascii="仿宋_GB2312" w:eastAsia="仿宋_GB2312" w:hAnsi="宋体" w:hint="eastAsia"/>
          <w:sz w:val="28"/>
          <w:szCs w:val="28"/>
        </w:rPr>
        <w:t>20</w:t>
      </w:r>
      <w:r>
        <w:rPr>
          <w:rFonts w:ascii="仿宋_GB2312" w:eastAsia="仿宋_GB2312" w:hAnsi="宋体" w:hint="eastAsia"/>
          <w:sz w:val="28"/>
          <w:szCs w:val="28"/>
        </w:rPr>
        <w:t>20</w:t>
      </w:r>
      <w:r w:rsidRPr="00C04A60">
        <w:rPr>
          <w:rFonts w:ascii="仿宋_GB2312" w:eastAsia="仿宋_GB2312" w:hAnsi="宋体" w:hint="eastAsia"/>
          <w:sz w:val="28"/>
          <w:szCs w:val="28"/>
        </w:rPr>
        <w:t>年</w:t>
      </w:r>
      <w:r w:rsidR="00A40E62">
        <w:rPr>
          <w:rFonts w:ascii="仿宋_GB2312" w:eastAsia="仿宋_GB2312" w:hAnsi="宋体" w:hint="eastAsia"/>
          <w:sz w:val="28"/>
          <w:szCs w:val="28"/>
        </w:rPr>
        <w:t>11</w:t>
      </w:r>
      <w:r>
        <w:rPr>
          <w:rFonts w:ascii="仿宋_GB2312" w:eastAsia="仿宋_GB2312" w:hAnsi="宋体" w:hint="eastAsia"/>
          <w:sz w:val="28"/>
          <w:szCs w:val="28"/>
        </w:rPr>
        <w:t>月</w:t>
      </w:r>
      <w:r w:rsidR="00144912">
        <w:rPr>
          <w:rFonts w:ascii="仿宋_GB2312" w:eastAsia="仿宋_GB2312" w:hAnsi="宋体" w:hint="eastAsia"/>
          <w:sz w:val="28"/>
          <w:szCs w:val="28"/>
        </w:rPr>
        <w:t>1</w:t>
      </w:r>
      <w:r w:rsidR="00266B42">
        <w:rPr>
          <w:rFonts w:ascii="仿宋_GB2312" w:eastAsia="仿宋_GB2312" w:hAnsi="宋体" w:hint="eastAsia"/>
          <w:sz w:val="28"/>
          <w:szCs w:val="28"/>
        </w:rPr>
        <w:t>8</w:t>
      </w:r>
      <w:r w:rsidRPr="00C04A60">
        <w:rPr>
          <w:rFonts w:ascii="仿宋_GB2312" w:eastAsia="仿宋_GB2312" w:hAnsi="宋体" w:hint="eastAsia"/>
          <w:sz w:val="28"/>
          <w:szCs w:val="28"/>
        </w:rPr>
        <w:t>日印发</w:t>
      </w:r>
      <w:r>
        <w:rPr>
          <w:rFonts w:ascii="仿宋_GB2312" w:eastAsia="仿宋_GB2312" w:hAnsi="宋体" w:hint="eastAsia"/>
          <w:sz w:val="28"/>
          <w:szCs w:val="28"/>
        </w:rPr>
        <w:t xml:space="preserve"> </w:t>
      </w:r>
    </w:p>
    <w:p w:rsidR="00CC1311" w:rsidRDefault="00CC1311" w:rsidP="00CC1311">
      <w:pPr>
        <w:pStyle w:val="ab"/>
        <w:spacing w:line="20" w:lineRule="exact"/>
        <w:ind w:rightChars="400" w:right="840"/>
        <w:jc w:val="both"/>
        <w:rPr>
          <w:rFonts w:ascii="仿宋_GB2312" w:hAnsi="宋体"/>
        </w:rPr>
      </w:pPr>
    </w:p>
    <w:p w:rsidR="0092521C" w:rsidRPr="00CC1311" w:rsidRDefault="0092521C" w:rsidP="0092521C">
      <w:pPr>
        <w:widowControl/>
        <w:shd w:val="clear" w:color="auto" w:fill="FFFFFF"/>
        <w:spacing w:line="20" w:lineRule="exact"/>
        <w:rPr>
          <w:rFonts w:ascii="仿宋_GB2312" w:eastAsia="仿宋_GB2312" w:hAnsi="΢���ź�" w:cs="仿宋_GB2312" w:hint="eastAsia"/>
          <w:color w:val="000000"/>
          <w:sz w:val="32"/>
          <w:szCs w:val="32"/>
        </w:rPr>
      </w:pPr>
    </w:p>
    <w:sectPr w:rsidR="0092521C" w:rsidRPr="00CC1311" w:rsidSect="00266B42">
      <w:pgSz w:w="11906" w:h="16838"/>
      <w:pgMar w:top="2155"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8D1" w:rsidRDefault="000428D1" w:rsidP="00571994">
      <w:r>
        <w:separator/>
      </w:r>
    </w:p>
  </w:endnote>
  <w:endnote w:type="continuationSeparator" w:id="1">
    <w:p w:rsidR="000428D1" w:rsidRDefault="000428D1" w:rsidP="00571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ź�">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9476"/>
      <w:docPartObj>
        <w:docPartGallery w:val="Page Numbers (Bottom of Page)"/>
        <w:docPartUnique/>
      </w:docPartObj>
    </w:sdtPr>
    <w:sdtContent>
      <w:p w:rsidR="00266B42" w:rsidRDefault="006470A2">
        <w:pPr>
          <w:pStyle w:val="a4"/>
        </w:pPr>
        <w:r w:rsidRPr="00266B42">
          <w:rPr>
            <w:rFonts w:asciiTheme="minorEastAsia" w:hAnsiTheme="minorEastAsia"/>
            <w:sz w:val="28"/>
            <w:szCs w:val="28"/>
          </w:rPr>
          <w:fldChar w:fldCharType="begin"/>
        </w:r>
        <w:r w:rsidR="00266B42" w:rsidRPr="00266B42">
          <w:rPr>
            <w:rFonts w:asciiTheme="minorEastAsia" w:hAnsiTheme="minorEastAsia"/>
            <w:sz w:val="28"/>
            <w:szCs w:val="28"/>
          </w:rPr>
          <w:instrText xml:space="preserve"> PAGE   \* MERGEFORMAT </w:instrText>
        </w:r>
        <w:r w:rsidRPr="00266B42">
          <w:rPr>
            <w:rFonts w:asciiTheme="minorEastAsia" w:hAnsiTheme="minorEastAsia"/>
            <w:sz w:val="28"/>
            <w:szCs w:val="28"/>
          </w:rPr>
          <w:fldChar w:fldCharType="separate"/>
        </w:r>
        <w:r w:rsidR="0096093D" w:rsidRPr="0096093D">
          <w:rPr>
            <w:rFonts w:asciiTheme="minorEastAsia" w:hAnsiTheme="minorEastAsia"/>
            <w:noProof/>
            <w:sz w:val="28"/>
            <w:szCs w:val="28"/>
            <w:lang w:val="zh-CN"/>
          </w:rPr>
          <w:t>-</w:t>
        </w:r>
        <w:r w:rsidR="0096093D">
          <w:rPr>
            <w:rFonts w:asciiTheme="minorEastAsia" w:hAnsiTheme="minorEastAsia"/>
            <w:noProof/>
            <w:sz w:val="28"/>
            <w:szCs w:val="28"/>
          </w:rPr>
          <w:t xml:space="preserve"> 6 -</w:t>
        </w:r>
        <w:r w:rsidRPr="00266B42">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9471"/>
      <w:docPartObj>
        <w:docPartGallery w:val="Page Numbers (Bottom of Page)"/>
        <w:docPartUnique/>
      </w:docPartObj>
    </w:sdtPr>
    <w:sdtContent>
      <w:p w:rsidR="00266B42" w:rsidRDefault="006470A2" w:rsidP="00266B42">
        <w:pPr>
          <w:pStyle w:val="a4"/>
          <w:jc w:val="right"/>
        </w:pPr>
        <w:r w:rsidRPr="00266B42">
          <w:rPr>
            <w:rFonts w:asciiTheme="minorEastAsia" w:hAnsiTheme="minorEastAsia"/>
            <w:sz w:val="28"/>
            <w:szCs w:val="28"/>
          </w:rPr>
          <w:fldChar w:fldCharType="begin"/>
        </w:r>
        <w:r w:rsidR="00266B42" w:rsidRPr="00266B42">
          <w:rPr>
            <w:rFonts w:asciiTheme="minorEastAsia" w:hAnsiTheme="minorEastAsia"/>
            <w:sz w:val="28"/>
            <w:szCs w:val="28"/>
          </w:rPr>
          <w:instrText xml:space="preserve"> PAGE   \* MERGEFORMAT </w:instrText>
        </w:r>
        <w:r w:rsidRPr="00266B42">
          <w:rPr>
            <w:rFonts w:asciiTheme="minorEastAsia" w:hAnsiTheme="minorEastAsia"/>
            <w:sz w:val="28"/>
            <w:szCs w:val="28"/>
          </w:rPr>
          <w:fldChar w:fldCharType="separate"/>
        </w:r>
        <w:r w:rsidR="0096093D" w:rsidRPr="0096093D">
          <w:rPr>
            <w:rFonts w:asciiTheme="minorEastAsia" w:hAnsiTheme="minorEastAsia"/>
            <w:noProof/>
            <w:sz w:val="28"/>
            <w:szCs w:val="28"/>
            <w:lang w:val="zh-CN"/>
          </w:rPr>
          <w:t>-</w:t>
        </w:r>
        <w:r w:rsidR="0096093D">
          <w:rPr>
            <w:rFonts w:asciiTheme="minorEastAsia" w:hAnsiTheme="minorEastAsia"/>
            <w:noProof/>
            <w:sz w:val="28"/>
            <w:szCs w:val="28"/>
          </w:rPr>
          <w:t xml:space="preserve"> 5 -</w:t>
        </w:r>
        <w:r w:rsidRPr="00266B42">
          <w:rPr>
            <w:rFonts w:asciiTheme="minorEastAsia" w:hAnsiTheme="min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AE" w:rsidRPr="0084467F" w:rsidRDefault="006470A2">
    <w:pPr>
      <w:pStyle w:val="a4"/>
      <w:rPr>
        <w:rFonts w:ascii="宋体" w:eastAsia="宋体" w:hAnsi="宋体"/>
        <w:sz w:val="28"/>
        <w:szCs w:val="28"/>
      </w:rPr>
    </w:pPr>
    <w:r w:rsidRPr="0092521C">
      <w:rPr>
        <w:rFonts w:ascii="宋体" w:eastAsia="宋体" w:hAnsi="宋体"/>
        <w:sz w:val="28"/>
        <w:szCs w:val="28"/>
      </w:rPr>
      <w:fldChar w:fldCharType="begin"/>
    </w:r>
    <w:r w:rsidR="00C642AE" w:rsidRPr="0092521C">
      <w:rPr>
        <w:rFonts w:ascii="宋体" w:eastAsia="宋体" w:hAnsi="宋体"/>
        <w:sz w:val="28"/>
        <w:szCs w:val="28"/>
      </w:rPr>
      <w:instrText>PAGE   \* MERGEFORMAT</w:instrText>
    </w:r>
    <w:r w:rsidRPr="0092521C">
      <w:rPr>
        <w:rFonts w:ascii="宋体" w:eastAsia="宋体" w:hAnsi="宋体"/>
        <w:sz w:val="28"/>
        <w:szCs w:val="28"/>
      </w:rPr>
      <w:fldChar w:fldCharType="separate"/>
    </w:r>
    <w:r w:rsidR="0096093D" w:rsidRPr="0096093D">
      <w:rPr>
        <w:rFonts w:ascii="宋体" w:eastAsia="宋体" w:hAnsi="宋体"/>
        <w:noProof/>
        <w:sz w:val="28"/>
        <w:szCs w:val="28"/>
        <w:lang w:val="zh-CN"/>
      </w:rPr>
      <w:t>-</w:t>
    </w:r>
    <w:r w:rsidR="0096093D">
      <w:rPr>
        <w:rFonts w:ascii="宋体" w:eastAsia="宋体" w:hAnsi="宋体"/>
        <w:noProof/>
        <w:sz w:val="28"/>
        <w:szCs w:val="28"/>
      </w:rPr>
      <w:t xml:space="preserve"> 8 -</w:t>
    </w:r>
    <w:r w:rsidRPr="0092521C">
      <w:rPr>
        <w:rFonts w:ascii="宋体" w:eastAsia="宋体" w:hAnsi="宋体"/>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AE" w:rsidRPr="0084467F" w:rsidRDefault="006470A2" w:rsidP="0084467F">
    <w:pPr>
      <w:pStyle w:val="a4"/>
      <w:jc w:val="right"/>
      <w:rPr>
        <w:rFonts w:asciiTheme="majorEastAsia" w:eastAsiaTheme="majorEastAsia" w:hAnsiTheme="majorEastAsia"/>
        <w:sz w:val="28"/>
        <w:szCs w:val="28"/>
      </w:rPr>
    </w:pPr>
    <w:r w:rsidRPr="0092521C">
      <w:rPr>
        <w:rFonts w:asciiTheme="majorEastAsia" w:eastAsiaTheme="majorEastAsia" w:hAnsiTheme="majorEastAsia"/>
        <w:sz w:val="28"/>
        <w:szCs w:val="28"/>
      </w:rPr>
      <w:fldChar w:fldCharType="begin"/>
    </w:r>
    <w:r w:rsidR="00C642AE" w:rsidRPr="0092521C">
      <w:rPr>
        <w:rFonts w:asciiTheme="majorEastAsia" w:eastAsiaTheme="majorEastAsia" w:hAnsiTheme="majorEastAsia"/>
        <w:sz w:val="28"/>
        <w:szCs w:val="28"/>
      </w:rPr>
      <w:instrText>PAGE   \* MERGEFORMAT</w:instrText>
    </w:r>
    <w:r w:rsidRPr="0092521C">
      <w:rPr>
        <w:rFonts w:asciiTheme="majorEastAsia" w:eastAsiaTheme="majorEastAsia" w:hAnsiTheme="majorEastAsia"/>
        <w:sz w:val="28"/>
        <w:szCs w:val="28"/>
      </w:rPr>
      <w:fldChar w:fldCharType="separate"/>
    </w:r>
    <w:r w:rsidR="0096093D" w:rsidRPr="0096093D">
      <w:rPr>
        <w:rFonts w:asciiTheme="majorEastAsia" w:eastAsiaTheme="majorEastAsia" w:hAnsiTheme="majorEastAsia"/>
        <w:noProof/>
        <w:sz w:val="28"/>
        <w:szCs w:val="28"/>
        <w:lang w:val="zh-CN"/>
      </w:rPr>
      <w:t>-</w:t>
    </w:r>
    <w:r w:rsidR="0096093D">
      <w:rPr>
        <w:rFonts w:asciiTheme="majorEastAsia" w:eastAsiaTheme="majorEastAsia" w:hAnsiTheme="majorEastAsia"/>
        <w:noProof/>
        <w:sz w:val="28"/>
        <w:szCs w:val="28"/>
      </w:rPr>
      <w:t xml:space="preserve"> 7 -</w:t>
    </w:r>
    <w:r w:rsidRPr="0092521C">
      <w:rPr>
        <w:rFonts w:asciiTheme="majorEastAsia" w:eastAsiaTheme="majorEastAsia" w:hAnsiTheme="maj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8D1" w:rsidRDefault="000428D1" w:rsidP="00571994">
      <w:r>
        <w:separator/>
      </w:r>
    </w:p>
  </w:footnote>
  <w:footnote w:type="continuationSeparator" w:id="1">
    <w:p w:rsidR="000428D1" w:rsidRDefault="000428D1" w:rsidP="00571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2132"/>
    <w:rsid w:val="000244B9"/>
    <w:rsid w:val="00031090"/>
    <w:rsid w:val="000362F4"/>
    <w:rsid w:val="00040C02"/>
    <w:rsid w:val="000428D1"/>
    <w:rsid w:val="00043A43"/>
    <w:rsid w:val="000468E8"/>
    <w:rsid w:val="00051B9B"/>
    <w:rsid w:val="00054762"/>
    <w:rsid w:val="00055434"/>
    <w:rsid w:val="000565C0"/>
    <w:rsid w:val="00063CF8"/>
    <w:rsid w:val="000660B4"/>
    <w:rsid w:val="00073AE7"/>
    <w:rsid w:val="00077E3D"/>
    <w:rsid w:val="0008283D"/>
    <w:rsid w:val="0008477B"/>
    <w:rsid w:val="0008671B"/>
    <w:rsid w:val="00086FFC"/>
    <w:rsid w:val="000963A4"/>
    <w:rsid w:val="000A2001"/>
    <w:rsid w:val="000A5D9E"/>
    <w:rsid w:val="000B7AAA"/>
    <w:rsid w:val="000C203E"/>
    <w:rsid w:val="000C2132"/>
    <w:rsid w:val="000C4974"/>
    <w:rsid w:val="000C520B"/>
    <w:rsid w:val="000C5E23"/>
    <w:rsid w:val="000D32D3"/>
    <w:rsid w:val="000D445B"/>
    <w:rsid w:val="000E0CEB"/>
    <w:rsid w:val="000E0D78"/>
    <w:rsid w:val="001079DA"/>
    <w:rsid w:val="00114FFA"/>
    <w:rsid w:val="00116111"/>
    <w:rsid w:val="001257FE"/>
    <w:rsid w:val="00126B98"/>
    <w:rsid w:val="00140FC1"/>
    <w:rsid w:val="00144912"/>
    <w:rsid w:val="00155059"/>
    <w:rsid w:val="00155C65"/>
    <w:rsid w:val="00155D30"/>
    <w:rsid w:val="00157FB8"/>
    <w:rsid w:val="0016348E"/>
    <w:rsid w:val="00163BE6"/>
    <w:rsid w:val="00165011"/>
    <w:rsid w:val="001650E5"/>
    <w:rsid w:val="00170A27"/>
    <w:rsid w:val="00177411"/>
    <w:rsid w:val="001854A0"/>
    <w:rsid w:val="00192B8B"/>
    <w:rsid w:val="001940F3"/>
    <w:rsid w:val="001A232B"/>
    <w:rsid w:val="001A6530"/>
    <w:rsid w:val="001B4A3F"/>
    <w:rsid w:val="001B5CB6"/>
    <w:rsid w:val="001C4092"/>
    <w:rsid w:val="001C7EB5"/>
    <w:rsid w:val="001D08B2"/>
    <w:rsid w:val="001F4339"/>
    <w:rsid w:val="001F5448"/>
    <w:rsid w:val="00202DBE"/>
    <w:rsid w:val="00222A1F"/>
    <w:rsid w:val="00226DAF"/>
    <w:rsid w:val="00232F55"/>
    <w:rsid w:val="00241B02"/>
    <w:rsid w:val="00252859"/>
    <w:rsid w:val="00253814"/>
    <w:rsid w:val="00255D62"/>
    <w:rsid w:val="00255ECE"/>
    <w:rsid w:val="00262644"/>
    <w:rsid w:val="00266B42"/>
    <w:rsid w:val="00266C9B"/>
    <w:rsid w:val="00274BDF"/>
    <w:rsid w:val="00281160"/>
    <w:rsid w:val="00281761"/>
    <w:rsid w:val="0028377F"/>
    <w:rsid w:val="00293229"/>
    <w:rsid w:val="002948DE"/>
    <w:rsid w:val="002960D2"/>
    <w:rsid w:val="002964B1"/>
    <w:rsid w:val="002A1FFA"/>
    <w:rsid w:val="002A2258"/>
    <w:rsid w:val="002A288D"/>
    <w:rsid w:val="002B5BFA"/>
    <w:rsid w:val="002C1268"/>
    <w:rsid w:val="002C3953"/>
    <w:rsid w:val="002C3EDF"/>
    <w:rsid w:val="002D7268"/>
    <w:rsid w:val="002D7317"/>
    <w:rsid w:val="002F557C"/>
    <w:rsid w:val="002F5E2E"/>
    <w:rsid w:val="00314584"/>
    <w:rsid w:val="00322D65"/>
    <w:rsid w:val="00326D6B"/>
    <w:rsid w:val="0033040C"/>
    <w:rsid w:val="00336F42"/>
    <w:rsid w:val="00342BA3"/>
    <w:rsid w:val="003553AB"/>
    <w:rsid w:val="00364737"/>
    <w:rsid w:val="003659D6"/>
    <w:rsid w:val="00372200"/>
    <w:rsid w:val="00380C40"/>
    <w:rsid w:val="00384739"/>
    <w:rsid w:val="00390763"/>
    <w:rsid w:val="003A2C14"/>
    <w:rsid w:val="003A3D4A"/>
    <w:rsid w:val="003A5E19"/>
    <w:rsid w:val="003A6036"/>
    <w:rsid w:val="003B14C9"/>
    <w:rsid w:val="003B1846"/>
    <w:rsid w:val="003B7B8A"/>
    <w:rsid w:val="003C2B1E"/>
    <w:rsid w:val="003D4F86"/>
    <w:rsid w:val="003D78D7"/>
    <w:rsid w:val="003E09A1"/>
    <w:rsid w:val="003E5B4E"/>
    <w:rsid w:val="003F08E3"/>
    <w:rsid w:val="00412331"/>
    <w:rsid w:val="00413A7E"/>
    <w:rsid w:val="00413B40"/>
    <w:rsid w:val="00414A1C"/>
    <w:rsid w:val="00431526"/>
    <w:rsid w:val="004337E0"/>
    <w:rsid w:val="004405B4"/>
    <w:rsid w:val="0044116F"/>
    <w:rsid w:val="004419B7"/>
    <w:rsid w:val="00460D24"/>
    <w:rsid w:val="004671D8"/>
    <w:rsid w:val="00467D7F"/>
    <w:rsid w:val="00475B9A"/>
    <w:rsid w:val="004768C0"/>
    <w:rsid w:val="004810FC"/>
    <w:rsid w:val="004811FD"/>
    <w:rsid w:val="004829A3"/>
    <w:rsid w:val="00492A98"/>
    <w:rsid w:val="00495112"/>
    <w:rsid w:val="004979C8"/>
    <w:rsid w:val="004A3ABE"/>
    <w:rsid w:val="004A7CB0"/>
    <w:rsid w:val="004B123B"/>
    <w:rsid w:val="004B27CD"/>
    <w:rsid w:val="004B76B4"/>
    <w:rsid w:val="004B7900"/>
    <w:rsid w:val="004C72F3"/>
    <w:rsid w:val="004D2EB0"/>
    <w:rsid w:val="004D5A86"/>
    <w:rsid w:val="004E021F"/>
    <w:rsid w:val="004E1D67"/>
    <w:rsid w:val="004E20DF"/>
    <w:rsid w:val="004E294A"/>
    <w:rsid w:val="004E4E57"/>
    <w:rsid w:val="004F2FB3"/>
    <w:rsid w:val="004F40E4"/>
    <w:rsid w:val="004F78CF"/>
    <w:rsid w:val="0050778B"/>
    <w:rsid w:val="00510B1D"/>
    <w:rsid w:val="005110FC"/>
    <w:rsid w:val="005122AA"/>
    <w:rsid w:val="005131A4"/>
    <w:rsid w:val="00516DF0"/>
    <w:rsid w:val="00521D23"/>
    <w:rsid w:val="00522973"/>
    <w:rsid w:val="005231A8"/>
    <w:rsid w:val="00525ECD"/>
    <w:rsid w:val="005345ED"/>
    <w:rsid w:val="00535D8D"/>
    <w:rsid w:val="005370EB"/>
    <w:rsid w:val="00546AF3"/>
    <w:rsid w:val="005554A9"/>
    <w:rsid w:val="00561B04"/>
    <w:rsid w:val="00563181"/>
    <w:rsid w:val="0056374B"/>
    <w:rsid w:val="00571994"/>
    <w:rsid w:val="00577613"/>
    <w:rsid w:val="0058497A"/>
    <w:rsid w:val="005854B1"/>
    <w:rsid w:val="00586004"/>
    <w:rsid w:val="00593C03"/>
    <w:rsid w:val="005B4DCA"/>
    <w:rsid w:val="005C51B8"/>
    <w:rsid w:val="005C7EA8"/>
    <w:rsid w:val="005D2849"/>
    <w:rsid w:val="005D48C9"/>
    <w:rsid w:val="005D722C"/>
    <w:rsid w:val="005D7B1F"/>
    <w:rsid w:val="005E3238"/>
    <w:rsid w:val="005F0648"/>
    <w:rsid w:val="005F2BB6"/>
    <w:rsid w:val="005F7F2D"/>
    <w:rsid w:val="00600E28"/>
    <w:rsid w:val="00602E8F"/>
    <w:rsid w:val="006206A6"/>
    <w:rsid w:val="00635C20"/>
    <w:rsid w:val="00640DC5"/>
    <w:rsid w:val="00641EB6"/>
    <w:rsid w:val="00645328"/>
    <w:rsid w:val="006469FC"/>
    <w:rsid w:val="006470A2"/>
    <w:rsid w:val="00652292"/>
    <w:rsid w:val="0065456E"/>
    <w:rsid w:val="00663ADA"/>
    <w:rsid w:val="00666663"/>
    <w:rsid w:val="00666E6D"/>
    <w:rsid w:val="006729EF"/>
    <w:rsid w:val="00680111"/>
    <w:rsid w:val="00684173"/>
    <w:rsid w:val="00685487"/>
    <w:rsid w:val="00685F04"/>
    <w:rsid w:val="006957E6"/>
    <w:rsid w:val="006A3B08"/>
    <w:rsid w:val="006A4489"/>
    <w:rsid w:val="006B115A"/>
    <w:rsid w:val="006B293A"/>
    <w:rsid w:val="006B358A"/>
    <w:rsid w:val="006B4126"/>
    <w:rsid w:val="006C00F4"/>
    <w:rsid w:val="006C1AC4"/>
    <w:rsid w:val="006C60B1"/>
    <w:rsid w:val="006C7338"/>
    <w:rsid w:val="006D52FB"/>
    <w:rsid w:val="006D5723"/>
    <w:rsid w:val="006E26D0"/>
    <w:rsid w:val="006E749A"/>
    <w:rsid w:val="006F2B20"/>
    <w:rsid w:val="00704340"/>
    <w:rsid w:val="00721B6F"/>
    <w:rsid w:val="00726135"/>
    <w:rsid w:val="0073023F"/>
    <w:rsid w:val="00730D49"/>
    <w:rsid w:val="007357AD"/>
    <w:rsid w:val="0073758A"/>
    <w:rsid w:val="00760909"/>
    <w:rsid w:val="00762B86"/>
    <w:rsid w:val="00764D55"/>
    <w:rsid w:val="00766AAF"/>
    <w:rsid w:val="007716F5"/>
    <w:rsid w:val="007719B3"/>
    <w:rsid w:val="00776B25"/>
    <w:rsid w:val="007850B2"/>
    <w:rsid w:val="00786EF8"/>
    <w:rsid w:val="0078709C"/>
    <w:rsid w:val="00787FFA"/>
    <w:rsid w:val="007938DD"/>
    <w:rsid w:val="007A4C09"/>
    <w:rsid w:val="007B5413"/>
    <w:rsid w:val="007B5BB9"/>
    <w:rsid w:val="007C16A9"/>
    <w:rsid w:val="007C306B"/>
    <w:rsid w:val="007C31EE"/>
    <w:rsid w:val="007D4751"/>
    <w:rsid w:val="007D5BDD"/>
    <w:rsid w:val="007E15FD"/>
    <w:rsid w:val="007E1E34"/>
    <w:rsid w:val="007E2B55"/>
    <w:rsid w:val="007E4290"/>
    <w:rsid w:val="007E707A"/>
    <w:rsid w:val="007F2205"/>
    <w:rsid w:val="007F4F42"/>
    <w:rsid w:val="007F6B14"/>
    <w:rsid w:val="00812C0C"/>
    <w:rsid w:val="008178CC"/>
    <w:rsid w:val="0082537A"/>
    <w:rsid w:val="00830C65"/>
    <w:rsid w:val="00837EB2"/>
    <w:rsid w:val="0084467F"/>
    <w:rsid w:val="00845CC1"/>
    <w:rsid w:val="00847325"/>
    <w:rsid w:val="008571F9"/>
    <w:rsid w:val="00857631"/>
    <w:rsid w:val="00864547"/>
    <w:rsid w:val="0086701A"/>
    <w:rsid w:val="00870073"/>
    <w:rsid w:val="00881DD6"/>
    <w:rsid w:val="008820D5"/>
    <w:rsid w:val="00882618"/>
    <w:rsid w:val="00886B99"/>
    <w:rsid w:val="008A4FDA"/>
    <w:rsid w:val="008A54C1"/>
    <w:rsid w:val="008C091A"/>
    <w:rsid w:val="008D128A"/>
    <w:rsid w:val="008D4FB4"/>
    <w:rsid w:val="008D67AB"/>
    <w:rsid w:val="008D71BD"/>
    <w:rsid w:val="008E022B"/>
    <w:rsid w:val="008E1139"/>
    <w:rsid w:val="008F569B"/>
    <w:rsid w:val="008F7106"/>
    <w:rsid w:val="009036D5"/>
    <w:rsid w:val="00904468"/>
    <w:rsid w:val="00907F2D"/>
    <w:rsid w:val="00910EB7"/>
    <w:rsid w:val="00915D32"/>
    <w:rsid w:val="009161AE"/>
    <w:rsid w:val="00916FC2"/>
    <w:rsid w:val="00921AC9"/>
    <w:rsid w:val="009248BB"/>
    <w:rsid w:val="00924D9F"/>
    <w:rsid w:val="0092521C"/>
    <w:rsid w:val="00933C5B"/>
    <w:rsid w:val="009367D8"/>
    <w:rsid w:val="0093681A"/>
    <w:rsid w:val="009468BC"/>
    <w:rsid w:val="00947A15"/>
    <w:rsid w:val="00950747"/>
    <w:rsid w:val="00954359"/>
    <w:rsid w:val="0095725F"/>
    <w:rsid w:val="0096093D"/>
    <w:rsid w:val="0096299B"/>
    <w:rsid w:val="00973BE6"/>
    <w:rsid w:val="00984425"/>
    <w:rsid w:val="00997432"/>
    <w:rsid w:val="00997603"/>
    <w:rsid w:val="009979C0"/>
    <w:rsid w:val="009C2B11"/>
    <w:rsid w:val="009C42C5"/>
    <w:rsid w:val="009D48F4"/>
    <w:rsid w:val="009D7769"/>
    <w:rsid w:val="009E6246"/>
    <w:rsid w:val="009F0209"/>
    <w:rsid w:val="009F78F2"/>
    <w:rsid w:val="00A037F6"/>
    <w:rsid w:val="00A068E0"/>
    <w:rsid w:val="00A12F0B"/>
    <w:rsid w:val="00A24753"/>
    <w:rsid w:val="00A267FD"/>
    <w:rsid w:val="00A300F0"/>
    <w:rsid w:val="00A35E54"/>
    <w:rsid w:val="00A37501"/>
    <w:rsid w:val="00A40E62"/>
    <w:rsid w:val="00A4465A"/>
    <w:rsid w:val="00A44F2D"/>
    <w:rsid w:val="00A46FBF"/>
    <w:rsid w:val="00A4767F"/>
    <w:rsid w:val="00A57DDB"/>
    <w:rsid w:val="00A60C5C"/>
    <w:rsid w:val="00A63281"/>
    <w:rsid w:val="00A63753"/>
    <w:rsid w:val="00A66E0E"/>
    <w:rsid w:val="00A71C48"/>
    <w:rsid w:val="00A760C5"/>
    <w:rsid w:val="00A76845"/>
    <w:rsid w:val="00A80004"/>
    <w:rsid w:val="00A803D4"/>
    <w:rsid w:val="00A8259D"/>
    <w:rsid w:val="00A828F2"/>
    <w:rsid w:val="00A83767"/>
    <w:rsid w:val="00A90446"/>
    <w:rsid w:val="00A95441"/>
    <w:rsid w:val="00AB3209"/>
    <w:rsid w:val="00AC2E61"/>
    <w:rsid w:val="00AC3019"/>
    <w:rsid w:val="00AC503A"/>
    <w:rsid w:val="00AC7EDE"/>
    <w:rsid w:val="00AE3354"/>
    <w:rsid w:val="00AE4782"/>
    <w:rsid w:val="00AF081F"/>
    <w:rsid w:val="00AF3E50"/>
    <w:rsid w:val="00AF506C"/>
    <w:rsid w:val="00B06BC7"/>
    <w:rsid w:val="00B11FB9"/>
    <w:rsid w:val="00B20286"/>
    <w:rsid w:val="00B2569E"/>
    <w:rsid w:val="00B33723"/>
    <w:rsid w:val="00B33E06"/>
    <w:rsid w:val="00B35642"/>
    <w:rsid w:val="00B35A65"/>
    <w:rsid w:val="00B37966"/>
    <w:rsid w:val="00B43BEE"/>
    <w:rsid w:val="00B501A7"/>
    <w:rsid w:val="00B52234"/>
    <w:rsid w:val="00B55A5C"/>
    <w:rsid w:val="00B616FB"/>
    <w:rsid w:val="00B64129"/>
    <w:rsid w:val="00B67E9C"/>
    <w:rsid w:val="00B72891"/>
    <w:rsid w:val="00B82578"/>
    <w:rsid w:val="00B82803"/>
    <w:rsid w:val="00B9069E"/>
    <w:rsid w:val="00B90DB4"/>
    <w:rsid w:val="00B954D2"/>
    <w:rsid w:val="00BA409A"/>
    <w:rsid w:val="00BA4468"/>
    <w:rsid w:val="00BA6F1C"/>
    <w:rsid w:val="00BB319D"/>
    <w:rsid w:val="00BB4582"/>
    <w:rsid w:val="00BC2358"/>
    <w:rsid w:val="00BC4792"/>
    <w:rsid w:val="00BC7BD8"/>
    <w:rsid w:val="00BD3D67"/>
    <w:rsid w:val="00BE2535"/>
    <w:rsid w:val="00BE6922"/>
    <w:rsid w:val="00BF5956"/>
    <w:rsid w:val="00BF5C7B"/>
    <w:rsid w:val="00BF6C28"/>
    <w:rsid w:val="00C029CF"/>
    <w:rsid w:val="00C0600B"/>
    <w:rsid w:val="00C07CC7"/>
    <w:rsid w:val="00C07F2F"/>
    <w:rsid w:val="00C10721"/>
    <w:rsid w:val="00C12D4A"/>
    <w:rsid w:val="00C17B68"/>
    <w:rsid w:val="00C217E2"/>
    <w:rsid w:val="00C30D40"/>
    <w:rsid w:val="00C32BEC"/>
    <w:rsid w:val="00C577C5"/>
    <w:rsid w:val="00C642AE"/>
    <w:rsid w:val="00C64668"/>
    <w:rsid w:val="00C64C9F"/>
    <w:rsid w:val="00C66207"/>
    <w:rsid w:val="00C71343"/>
    <w:rsid w:val="00C72118"/>
    <w:rsid w:val="00C72999"/>
    <w:rsid w:val="00C75CA3"/>
    <w:rsid w:val="00C8206B"/>
    <w:rsid w:val="00C8587B"/>
    <w:rsid w:val="00C87704"/>
    <w:rsid w:val="00C92D87"/>
    <w:rsid w:val="00CA0BC2"/>
    <w:rsid w:val="00CA7200"/>
    <w:rsid w:val="00CC12DF"/>
    <w:rsid w:val="00CC1311"/>
    <w:rsid w:val="00CC5842"/>
    <w:rsid w:val="00CD1EDC"/>
    <w:rsid w:val="00CD6C0F"/>
    <w:rsid w:val="00CE0CFA"/>
    <w:rsid w:val="00CE2913"/>
    <w:rsid w:val="00D0676A"/>
    <w:rsid w:val="00D07147"/>
    <w:rsid w:val="00D07A4D"/>
    <w:rsid w:val="00D14CEF"/>
    <w:rsid w:val="00D16872"/>
    <w:rsid w:val="00D21F05"/>
    <w:rsid w:val="00D21FDE"/>
    <w:rsid w:val="00D222E0"/>
    <w:rsid w:val="00D2320F"/>
    <w:rsid w:val="00D2681B"/>
    <w:rsid w:val="00D3124F"/>
    <w:rsid w:val="00D32C7F"/>
    <w:rsid w:val="00D360E2"/>
    <w:rsid w:val="00D524BC"/>
    <w:rsid w:val="00D524F8"/>
    <w:rsid w:val="00D60D78"/>
    <w:rsid w:val="00D702F6"/>
    <w:rsid w:val="00D7209A"/>
    <w:rsid w:val="00D824D8"/>
    <w:rsid w:val="00D85CDC"/>
    <w:rsid w:val="00D95609"/>
    <w:rsid w:val="00DA10FD"/>
    <w:rsid w:val="00DA40AC"/>
    <w:rsid w:val="00DB0813"/>
    <w:rsid w:val="00DB2578"/>
    <w:rsid w:val="00DB5821"/>
    <w:rsid w:val="00DB5E84"/>
    <w:rsid w:val="00DC1E62"/>
    <w:rsid w:val="00DC4D05"/>
    <w:rsid w:val="00DD79E1"/>
    <w:rsid w:val="00DF2074"/>
    <w:rsid w:val="00DF2EBD"/>
    <w:rsid w:val="00DF7B05"/>
    <w:rsid w:val="00E010AF"/>
    <w:rsid w:val="00E074FA"/>
    <w:rsid w:val="00E10FC0"/>
    <w:rsid w:val="00E148D0"/>
    <w:rsid w:val="00E14A56"/>
    <w:rsid w:val="00E1567C"/>
    <w:rsid w:val="00E27CE4"/>
    <w:rsid w:val="00E337D6"/>
    <w:rsid w:val="00E35674"/>
    <w:rsid w:val="00E518B5"/>
    <w:rsid w:val="00E5674A"/>
    <w:rsid w:val="00E64EEA"/>
    <w:rsid w:val="00E670FF"/>
    <w:rsid w:val="00E70561"/>
    <w:rsid w:val="00E765B2"/>
    <w:rsid w:val="00E7747A"/>
    <w:rsid w:val="00E853F4"/>
    <w:rsid w:val="00E8661D"/>
    <w:rsid w:val="00E91D3A"/>
    <w:rsid w:val="00E93F40"/>
    <w:rsid w:val="00E94803"/>
    <w:rsid w:val="00E94B94"/>
    <w:rsid w:val="00E97165"/>
    <w:rsid w:val="00EA1D45"/>
    <w:rsid w:val="00EA4C4F"/>
    <w:rsid w:val="00EA5D2B"/>
    <w:rsid w:val="00EC22B6"/>
    <w:rsid w:val="00EC3F31"/>
    <w:rsid w:val="00ED13CE"/>
    <w:rsid w:val="00ED1C4D"/>
    <w:rsid w:val="00ED460B"/>
    <w:rsid w:val="00EE2461"/>
    <w:rsid w:val="00EF4924"/>
    <w:rsid w:val="00EF5872"/>
    <w:rsid w:val="00EF7582"/>
    <w:rsid w:val="00F03A94"/>
    <w:rsid w:val="00F201C2"/>
    <w:rsid w:val="00F2321D"/>
    <w:rsid w:val="00F240AF"/>
    <w:rsid w:val="00F30C44"/>
    <w:rsid w:val="00F318ED"/>
    <w:rsid w:val="00F3473B"/>
    <w:rsid w:val="00F402DD"/>
    <w:rsid w:val="00F51205"/>
    <w:rsid w:val="00F55EB5"/>
    <w:rsid w:val="00F6225C"/>
    <w:rsid w:val="00F7150B"/>
    <w:rsid w:val="00F77A7B"/>
    <w:rsid w:val="00F85DE8"/>
    <w:rsid w:val="00F90A1D"/>
    <w:rsid w:val="00F913F7"/>
    <w:rsid w:val="00FA2E4F"/>
    <w:rsid w:val="00FB4F7D"/>
    <w:rsid w:val="00FC6533"/>
    <w:rsid w:val="00FD0436"/>
    <w:rsid w:val="00FD125E"/>
    <w:rsid w:val="00FD4590"/>
    <w:rsid w:val="00FD4AF5"/>
    <w:rsid w:val="00FD5B31"/>
    <w:rsid w:val="00FD6673"/>
    <w:rsid w:val="00FE1CE5"/>
    <w:rsid w:val="00FE7397"/>
    <w:rsid w:val="00FF1B4E"/>
    <w:rsid w:val="00FF2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82"/>
    <w:pPr>
      <w:widowControl w:val="0"/>
      <w:jc w:val="both"/>
    </w:pPr>
  </w:style>
  <w:style w:type="paragraph" w:styleId="1">
    <w:name w:val="heading 1"/>
    <w:basedOn w:val="a"/>
    <w:link w:val="1Char"/>
    <w:uiPriority w:val="9"/>
    <w:qFormat/>
    <w:rsid w:val="000C21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2132"/>
    <w:rPr>
      <w:rFonts w:ascii="宋体" w:eastAsia="宋体" w:hAnsi="宋体" w:cs="宋体"/>
      <w:b/>
      <w:bCs/>
      <w:kern w:val="36"/>
      <w:sz w:val="48"/>
      <w:szCs w:val="48"/>
    </w:rPr>
  </w:style>
  <w:style w:type="paragraph" w:styleId="a3">
    <w:name w:val="header"/>
    <w:basedOn w:val="a"/>
    <w:link w:val="Char"/>
    <w:uiPriority w:val="99"/>
    <w:unhideWhenUsed/>
    <w:rsid w:val="005719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1994"/>
    <w:rPr>
      <w:sz w:val="18"/>
      <w:szCs w:val="18"/>
    </w:rPr>
  </w:style>
  <w:style w:type="paragraph" w:styleId="a4">
    <w:name w:val="footer"/>
    <w:basedOn w:val="a"/>
    <w:link w:val="Char0"/>
    <w:uiPriority w:val="99"/>
    <w:unhideWhenUsed/>
    <w:rsid w:val="00571994"/>
    <w:pPr>
      <w:tabs>
        <w:tab w:val="center" w:pos="4153"/>
        <w:tab w:val="right" w:pos="8306"/>
      </w:tabs>
      <w:snapToGrid w:val="0"/>
      <w:jc w:val="left"/>
    </w:pPr>
    <w:rPr>
      <w:sz w:val="18"/>
      <w:szCs w:val="18"/>
    </w:rPr>
  </w:style>
  <w:style w:type="character" w:customStyle="1" w:styleId="Char0">
    <w:name w:val="页脚 Char"/>
    <w:basedOn w:val="a0"/>
    <w:link w:val="a4"/>
    <w:uiPriority w:val="99"/>
    <w:rsid w:val="00571994"/>
    <w:rPr>
      <w:sz w:val="18"/>
      <w:szCs w:val="18"/>
    </w:rPr>
  </w:style>
  <w:style w:type="paragraph" w:styleId="a5">
    <w:name w:val="List Paragraph"/>
    <w:basedOn w:val="a"/>
    <w:uiPriority w:val="34"/>
    <w:qFormat/>
    <w:rsid w:val="00FE1CE5"/>
    <w:pPr>
      <w:ind w:firstLineChars="200" w:firstLine="420"/>
    </w:pPr>
  </w:style>
  <w:style w:type="paragraph" w:styleId="a6">
    <w:name w:val="Normal (Web)"/>
    <w:basedOn w:val="a"/>
    <w:qFormat/>
    <w:rsid w:val="0008477B"/>
    <w:pPr>
      <w:spacing w:beforeAutospacing="1" w:afterAutospacing="1"/>
      <w:jc w:val="left"/>
    </w:pPr>
    <w:rPr>
      <w:rFonts w:cs="Times New Roman"/>
      <w:kern w:val="0"/>
      <w:sz w:val="24"/>
      <w:szCs w:val="24"/>
    </w:rPr>
  </w:style>
  <w:style w:type="paragraph" w:styleId="a7">
    <w:name w:val="Subtitle"/>
    <w:basedOn w:val="a"/>
    <w:next w:val="a"/>
    <w:link w:val="Char1"/>
    <w:uiPriority w:val="11"/>
    <w:qFormat/>
    <w:rsid w:val="00414A1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414A1C"/>
    <w:rPr>
      <w:rFonts w:asciiTheme="majorHAnsi" w:eastAsia="宋体" w:hAnsiTheme="majorHAnsi" w:cstheme="majorBidi"/>
      <w:b/>
      <w:bCs/>
      <w:kern w:val="28"/>
      <w:sz w:val="32"/>
      <w:szCs w:val="32"/>
    </w:rPr>
  </w:style>
  <w:style w:type="paragraph" w:styleId="a8">
    <w:name w:val="Date"/>
    <w:basedOn w:val="a"/>
    <w:next w:val="a"/>
    <w:link w:val="Char2"/>
    <w:uiPriority w:val="99"/>
    <w:semiHidden/>
    <w:unhideWhenUsed/>
    <w:rsid w:val="0092521C"/>
    <w:pPr>
      <w:ind w:leftChars="2500" w:left="100"/>
    </w:pPr>
  </w:style>
  <w:style w:type="character" w:customStyle="1" w:styleId="Char2">
    <w:name w:val="日期 Char"/>
    <w:basedOn w:val="a0"/>
    <w:link w:val="a8"/>
    <w:uiPriority w:val="99"/>
    <w:semiHidden/>
    <w:rsid w:val="0092521C"/>
  </w:style>
  <w:style w:type="table" w:styleId="a9">
    <w:name w:val="Table Grid"/>
    <w:basedOn w:val="a1"/>
    <w:uiPriority w:val="39"/>
    <w:rsid w:val="00925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AB3209"/>
    <w:rPr>
      <w:sz w:val="18"/>
      <w:szCs w:val="18"/>
    </w:rPr>
  </w:style>
  <w:style w:type="character" w:customStyle="1" w:styleId="Char3">
    <w:name w:val="批注框文本 Char"/>
    <w:basedOn w:val="a0"/>
    <w:link w:val="aa"/>
    <w:uiPriority w:val="99"/>
    <w:semiHidden/>
    <w:rsid w:val="00AB3209"/>
    <w:rPr>
      <w:sz w:val="18"/>
      <w:szCs w:val="18"/>
    </w:rPr>
  </w:style>
  <w:style w:type="paragraph" w:customStyle="1" w:styleId="ab">
    <w:name w:val="成文时间"/>
    <w:basedOn w:val="a"/>
    <w:rsid w:val="00CC1311"/>
    <w:pPr>
      <w:jc w:val="right"/>
    </w:pPr>
    <w:rPr>
      <w:rFonts w:ascii="Times New Roman" w:eastAsia="仿宋_GB2312" w:hAnsi="Times New Roman" w:cs="Times New Roman"/>
      <w:sz w:val="32"/>
      <w:szCs w:val="20"/>
    </w:rPr>
  </w:style>
  <w:style w:type="paragraph" w:customStyle="1" w:styleId="G">
    <w:name w:val="G正文"/>
    <w:link w:val="GChar"/>
    <w:autoRedefine/>
    <w:qFormat/>
    <w:rsid w:val="00266B42"/>
    <w:pPr>
      <w:adjustRightInd w:val="0"/>
      <w:snapToGrid w:val="0"/>
      <w:spacing w:line="360" w:lineRule="auto"/>
      <w:ind w:firstLineChars="200" w:firstLine="640"/>
      <w:jc w:val="both"/>
    </w:pPr>
    <w:rPr>
      <w:rFonts w:ascii="仿宋" w:eastAsia="仿宋" w:hAnsi="仿宋"/>
      <w:sz w:val="32"/>
      <w:szCs w:val="32"/>
    </w:rPr>
  </w:style>
  <w:style w:type="character" w:customStyle="1" w:styleId="GChar">
    <w:name w:val="G正文 Char"/>
    <w:basedOn w:val="a0"/>
    <w:link w:val="G"/>
    <w:qFormat/>
    <w:rsid w:val="00266B42"/>
    <w:rPr>
      <w:rFonts w:ascii="仿宋" w:eastAsia="仿宋" w:hAnsi="仿宋"/>
      <w:sz w:val="32"/>
      <w:szCs w:val="32"/>
    </w:rPr>
  </w:style>
  <w:style w:type="paragraph" w:customStyle="1" w:styleId="G0">
    <w:name w:val="G一标"/>
    <w:basedOn w:val="G"/>
    <w:link w:val="GChar0"/>
    <w:autoRedefine/>
    <w:qFormat/>
    <w:rsid w:val="00266B42"/>
    <w:pPr>
      <w:spacing w:line="560" w:lineRule="exact"/>
    </w:pPr>
    <w:rPr>
      <w:rFonts w:ascii="黑体" w:eastAsia="黑体" w:hAnsi="黑体" w:cs="Helvetica"/>
      <w:color w:val="000000" w:themeColor="text1"/>
    </w:rPr>
  </w:style>
  <w:style w:type="character" w:customStyle="1" w:styleId="GChar0">
    <w:name w:val="G一标 Char"/>
    <w:basedOn w:val="a0"/>
    <w:link w:val="G0"/>
    <w:rsid w:val="00266B42"/>
    <w:rPr>
      <w:rFonts w:ascii="黑体" w:eastAsia="黑体" w:hAnsi="黑体" w:cs="Helvetica"/>
      <w:color w:val="000000" w:themeColor="text1"/>
      <w:sz w:val="32"/>
      <w:szCs w:val="32"/>
    </w:rPr>
  </w:style>
  <w:style w:type="paragraph" w:customStyle="1" w:styleId="G1">
    <w:name w:val="G标题"/>
    <w:basedOn w:val="G"/>
    <w:link w:val="GChar1"/>
    <w:autoRedefine/>
    <w:qFormat/>
    <w:rsid w:val="00266B42"/>
    <w:pPr>
      <w:ind w:firstLine="602"/>
      <w:jc w:val="center"/>
    </w:pPr>
    <w:rPr>
      <w:rFonts w:ascii="方正小标宋简体" w:eastAsia="方正小标宋简体" w:cs="Helvetica"/>
      <w:sz w:val="36"/>
      <w:szCs w:val="30"/>
    </w:rPr>
  </w:style>
  <w:style w:type="character" w:customStyle="1" w:styleId="GChar1">
    <w:name w:val="G标题 Char"/>
    <w:basedOn w:val="a0"/>
    <w:link w:val="G1"/>
    <w:qFormat/>
    <w:rsid w:val="00266B42"/>
    <w:rPr>
      <w:rFonts w:ascii="方正小标宋简体" w:eastAsia="方正小标宋简体" w:hAnsi="仿宋" w:cs="Helvetica"/>
      <w:sz w:val="36"/>
      <w:szCs w:val="30"/>
    </w:rPr>
  </w:style>
  <w:style w:type="paragraph" w:customStyle="1" w:styleId="G2">
    <w:name w:val="G二标"/>
    <w:basedOn w:val="G"/>
    <w:link w:val="GChar2"/>
    <w:autoRedefine/>
    <w:qFormat/>
    <w:rsid w:val="00266B42"/>
    <w:pPr>
      <w:spacing w:line="560" w:lineRule="exact"/>
    </w:pPr>
    <w:rPr>
      <w:rFonts w:ascii="楷体_GB2312" w:eastAsia="楷体_GB2312"/>
      <w:color w:val="000000" w:themeColor="text1"/>
    </w:rPr>
  </w:style>
  <w:style w:type="character" w:customStyle="1" w:styleId="GChar2">
    <w:name w:val="G二标 Char"/>
    <w:basedOn w:val="GChar"/>
    <w:link w:val="G2"/>
    <w:qFormat/>
    <w:rsid w:val="00266B42"/>
    <w:rPr>
      <w:rFonts w:ascii="楷体_GB2312" w:eastAsia="楷体_GB2312"/>
      <w:color w:val="000000" w:themeColor="text1"/>
    </w:rPr>
  </w:style>
</w:styles>
</file>

<file path=word/webSettings.xml><?xml version="1.0" encoding="utf-8"?>
<w:webSettings xmlns:r="http://schemas.openxmlformats.org/officeDocument/2006/relationships" xmlns:w="http://schemas.openxmlformats.org/wordprocessingml/2006/main">
  <w:divs>
    <w:div w:id="1705977180">
      <w:bodyDiv w:val="1"/>
      <w:marLeft w:val="0"/>
      <w:marRight w:val="0"/>
      <w:marTop w:val="0"/>
      <w:marBottom w:val="0"/>
      <w:divBdr>
        <w:top w:val="none" w:sz="0" w:space="0" w:color="auto"/>
        <w:left w:val="none" w:sz="0" w:space="0" w:color="auto"/>
        <w:bottom w:val="none" w:sz="0" w:space="0" w:color="auto"/>
        <w:right w:val="none" w:sz="0" w:space="0" w:color="auto"/>
      </w:divBdr>
      <w:divsChild>
        <w:div w:id="118693869">
          <w:marLeft w:val="0"/>
          <w:marRight w:val="0"/>
          <w:marTop w:val="0"/>
          <w:marBottom w:val="0"/>
          <w:divBdr>
            <w:top w:val="none" w:sz="0" w:space="0" w:color="auto"/>
            <w:left w:val="none" w:sz="0" w:space="0" w:color="auto"/>
            <w:bottom w:val="none" w:sz="0" w:space="0" w:color="auto"/>
            <w:right w:val="none" w:sz="0" w:space="0" w:color="auto"/>
          </w:divBdr>
          <w:divsChild>
            <w:div w:id="12490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1996E-6970-485B-B9F7-37CA80F3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648</Words>
  <Characters>3699</Characters>
  <Application>Microsoft Office Word</Application>
  <DocSecurity>0</DocSecurity>
  <Lines>30</Lines>
  <Paragraphs>8</Paragraphs>
  <ScaleCrop>false</ScaleCrop>
  <Company>Microsoft</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26</cp:revision>
  <cp:lastPrinted>2019-09-12T08:18:00Z</cp:lastPrinted>
  <dcterms:created xsi:type="dcterms:W3CDTF">2019-10-14T09:09:00Z</dcterms:created>
  <dcterms:modified xsi:type="dcterms:W3CDTF">2020-11-18T08:39:00Z</dcterms:modified>
</cp:coreProperties>
</file>